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A8767" w14:textId="77777777" w:rsidR="008E5D18" w:rsidRDefault="008E5D18" w:rsidP="008E5D18">
      <w:pPr>
        <w:spacing w:after="0" w:line="240" w:lineRule="auto"/>
        <w:jc w:val="center"/>
        <w:rPr>
          <w:b/>
          <w:sz w:val="32"/>
          <w:lang w:val="es-ES_tradnl"/>
        </w:rPr>
      </w:pPr>
      <w:bookmarkStart w:id="0" w:name="bookmark0"/>
    </w:p>
    <w:bookmarkEnd w:id="0"/>
    <w:p w14:paraId="12996C63" w14:textId="77777777" w:rsidR="008E5D18" w:rsidRPr="00E47ADB" w:rsidRDefault="008E5D18" w:rsidP="008E5D18">
      <w:pPr>
        <w:pStyle w:val="Default"/>
        <w:jc w:val="center"/>
        <w:rPr>
          <w:szCs w:val="22"/>
        </w:rPr>
      </w:pPr>
      <w:r w:rsidRPr="00E47ADB">
        <w:rPr>
          <w:b/>
          <w:bCs/>
          <w:szCs w:val="22"/>
        </w:rPr>
        <w:t>INFORME DE RENDICIÓN DE CUENTAS</w:t>
      </w:r>
    </w:p>
    <w:p w14:paraId="22DFD015" w14:textId="77777777" w:rsidR="008E5D18" w:rsidRPr="00E47ADB" w:rsidRDefault="008E5D18" w:rsidP="008E5D18">
      <w:pPr>
        <w:pStyle w:val="Default"/>
        <w:jc w:val="center"/>
        <w:rPr>
          <w:szCs w:val="22"/>
        </w:rPr>
      </w:pPr>
      <w:r w:rsidRPr="00E47ADB">
        <w:rPr>
          <w:b/>
          <w:bCs/>
          <w:szCs w:val="22"/>
        </w:rPr>
        <w:t>SUBSECRETARÍA DE PUERTOS Y TRANSPORTE MARÍTIMO Y FLUVIAL</w:t>
      </w:r>
    </w:p>
    <w:p w14:paraId="7F3E7F5B" w14:textId="77777777" w:rsidR="008E5D18" w:rsidRPr="00E47ADB" w:rsidRDefault="00165CC3" w:rsidP="008E5D18">
      <w:pPr>
        <w:pStyle w:val="Default"/>
        <w:jc w:val="center"/>
        <w:rPr>
          <w:szCs w:val="22"/>
        </w:rPr>
      </w:pPr>
      <w:r>
        <w:rPr>
          <w:b/>
          <w:bCs/>
          <w:szCs w:val="22"/>
        </w:rPr>
        <w:t>ENERO-DICIEMBRE 2020</w:t>
      </w:r>
    </w:p>
    <w:p w14:paraId="1BA8BC13" w14:textId="77777777" w:rsidR="008E5D18" w:rsidRDefault="008E5D18" w:rsidP="008E5D18">
      <w:pPr>
        <w:pStyle w:val="Default"/>
        <w:rPr>
          <w:b/>
          <w:bCs/>
          <w:sz w:val="22"/>
          <w:szCs w:val="22"/>
        </w:rPr>
      </w:pPr>
    </w:p>
    <w:p w14:paraId="3343DBAD" w14:textId="77777777" w:rsidR="008E5D18" w:rsidRDefault="008E5D18" w:rsidP="008E5D18">
      <w:pPr>
        <w:pStyle w:val="Default"/>
        <w:rPr>
          <w:b/>
          <w:bCs/>
          <w:sz w:val="22"/>
          <w:szCs w:val="22"/>
        </w:rPr>
      </w:pPr>
    </w:p>
    <w:p w14:paraId="4D4F4D38" w14:textId="77777777" w:rsidR="008E5D18" w:rsidRPr="004127CD" w:rsidRDefault="008E5D18" w:rsidP="008E5D18">
      <w:pPr>
        <w:pStyle w:val="Default"/>
        <w:rPr>
          <w:b/>
          <w:bCs/>
          <w:i/>
          <w:iCs/>
          <w:color w:val="323E4F" w:themeColor="text2" w:themeShade="BF"/>
          <w:sz w:val="28"/>
          <w:szCs w:val="28"/>
        </w:rPr>
      </w:pPr>
      <w:r w:rsidRPr="00A01563">
        <w:rPr>
          <w:b/>
          <w:bCs/>
          <w:iCs/>
          <w:color w:val="323E4F" w:themeColor="text2" w:themeShade="BF"/>
          <w:sz w:val="28"/>
          <w:szCs w:val="28"/>
        </w:rPr>
        <w:t>ANTECEDENTES</w:t>
      </w:r>
      <w:r w:rsidRPr="004127CD">
        <w:rPr>
          <w:b/>
          <w:bCs/>
          <w:i/>
          <w:iCs/>
          <w:color w:val="323E4F" w:themeColor="text2" w:themeShade="BF"/>
          <w:sz w:val="28"/>
          <w:szCs w:val="28"/>
        </w:rPr>
        <w:t>:</w:t>
      </w:r>
    </w:p>
    <w:p w14:paraId="76524138" w14:textId="77777777" w:rsidR="008E5D18" w:rsidRPr="004127CD" w:rsidRDefault="008E5D18" w:rsidP="008E5D18">
      <w:pPr>
        <w:pStyle w:val="Default"/>
        <w:rPr>
          <w:b/>
          <w:bCs/>
          <w:i/>
          <w:iCs/>
          <w:color w:val="323E4F" w:themeColor="text2" w:themeShade="BF"/>
          <w:sz w:val="28"/>
          <w:szCs w:val="28"/>
        </w:rPr>
      </w:pPr>
    </w:p>
    <w:p w14:paraId="4C9D066A" w14:textId="77777777" w:rsidR="008E5D18" w:rsidRPr="00580F54" w:rsidRDefault="008E5D18" w:rsidP="008E5D18">
      <w:pPr>
        <w:pStyle w:val="Sinespaciado"/>
        <w:spacing w:line="276" w:lineRule="auto"/>
        <w:jc w:val="both"/>
        <w:rPr>
          <w:rFonts w:ascii="Arial" w:eastAsiaTheme="minorHAnsi" w:hAnsi="Arial" w:cs="Arial"/>
          <w:szCs w:val="24"/>
        </w:rPr>
      </w:pPr>
      <w:r w:rsidRPr="00580F54">
        <w:rPr>
          <w:rFonts w:ascii="Arial" w:eastAsiaTheme="minorHAnsi" w:hAnsi="Arial" w:cs="Arial"/>
          <w:szCs w:val="24"/>
        </w:rPr>
        <w:t>Con la finalidad de dar cumplimiento a La Ley Orgánica de Transparencia y Acceso a la Información Pública (LOTAIP), se realiza el proceso de Rendición de cuentas de la Subsecretaría de Puertos y Transporte Marítimo y Fluvial hacia la ciudadanía.</w:t>
      </w:r>
    </w:p>
    <w:p w14:paraId="3F0C0120" w14:textId="77777777" w:rsidR="008E5D18" w:rsidRDefault="008E5D18" w:rsidP="008E5D18">
      <w:pPr>
        <w:spacing w:after="0" w:line="240" w:lineRule="auto"/>
        <w:jc w:val="both"/>
      </w:pPr>
    </w:p>
    <w:p w14:paraId="4A9402B0" w14:textId="77777777" w:rsidR="008E5D18" w:rsidRPr="00A01563" w:rsidRDefault="008E5D18" w:rsidP="008E5D18">
      <w:pPr>
        <w:pStyle w:val="Default"/>
        <w:rPr>
          <w:b/>
          <w:bCs/>
          <w:iCs/>
          <w:color w:val="323E4F" w:themeColor="text2" w:themeShade="BF"/>
          <w:sz w:val="28"/>
          <w:szCs w:val="28"/>
        </w:rPr>
      </w:pPr>
      <w:r w:rsidRPr="00A01563">
        <w:rPr>
          <w:b/>
          <w:bCs/>
          <w:iCs/>
          <w:color w:val="323E4F" w:themeColor="text2" w:themeShade="BF"/>
          <w:sz w:val="28"/>
          <w:szCs w:val="28"/>
        </w:rPr>
        <w:t>BASE LEGAL:</w:t>
      </w:r>
    </w:p>
    <w:p w14:paraId="2B380084" w14:textId="77777777" w:rsidR="008E5D18" w:rsidRPr="004127CD" w:rsidRDefault="008E5D18" w:rsidP="008E5D18">
      <w:pPr>
        <w:pStyle w:val="Default"/>
        <w:rPr>
          <w:b/>
          <w:bCs/>
          <w:i/>
          <w:iCs/>
          <w:color w:val="323E4F" w:themeColor="text2" w:themeShade="BF"/>
          <w:sz w:val="28"/>
          <w:szCs w:val="28"/>
        </w:rPr>
      </w:pPr>
    </w:p>
    <w:p w14:paraId="1E7894FB" w14:textId="77777777" w:rsidR="008E5D18" w:rsidRPr="00580F54" w:rsidRDefault="008E5D18" w:rsidP="008E5D18">
      <w:pPr>
        <w:pStyle w:val="Sinespaciado"/>
        <w:numPr>
          <w:ilvl w:val="0"/>
          <w:numId w:val="5"/>
        </w:numPr>
        <w:spacing w:line="276" w:lineRule="auto"/>
        <w:jc w:val="both"/>
        <w:rPr>
          <w:rFonts w:ascii="Arial" w:eastAsiaTheme="minorHAnsi" w:hAnsi="Arial" w:cs="Arial"/>
          <w:szCs w:val="24"/>
        </w:rPr>
      </w:pPr>
      <w:r w:rsidRPr="00580F54">
        <w:rPr>
          <w:rFonts w:ascii="Arial" w:eastAsiaTheme="minorHAnsi" w:hAnsi="Arial" w:cs="Arial"/>
          <w:szCs w:val="24"/>
        </w:rPr>
        <w:t>Ley Orgánica de Transparencia y Acceso a la Información Pública LOTAIP</w:t>
      </w:r>
    </w:p>
    <w:p w14:paraId="12F83089" w14:textId="77777777" w:rsidR="008E5D18" w:rsidRDefault="008E5D18" w:rsidP="008E5D18">
      <w:pPr>
        <w:spacing w:after="0" w:line="240" w:lineRule="auto"/>
        <w:jc w:val="both"/>
      </w:pPr>
    </w:p>
    <w:p w14:paraId="566AB8F5" w14:textId="77777777" w:rsidR="008E5D18" w:rsidRPr="00CD6275" w:rsidRDefault="008E5D18" w:rsidP="008E5D18">
      <w:pPr>
        <w:pStyle w:val="Prrafodelista"/>
        <w:tabs>
          <w:tab w:val="left" w:pos="2487"/>
        </w:tabs>
        <w:spacing w:before="240"/>
        <w:ind w:hanging="720"/>
        <w:rPr>
          <w:b/>
          <w:bCs/>
          <w:u w:val="single"/>
        </w:rPr>
      </w:pPr>
      <w:r w:rsidRPr="00CD6275">
        <w:rPr>
          <w:b/>
          <w:bCs/>
          <w:u w:val="single"/>
        </w:rPr>
        <w:t>DIRECCIÓN DE TRANPORTE MARÍTIMO Y FLUVIAL</w:t>
      </w:r>
    </w:p>
    <w:p w14:paraId="574669E4" w14:textId="673B278F" w:rsidR="008E5D18" w:rsidRPr="00CD6275" w:rsidRDefault="008E5D18" w:rsidP="008E5D18">
      <w:pPr>
        <w:pStyle w:val="Ttulo2"/>
        <w:jc w:val="left"/>
        <w:rPr>
          <w:rFonts w:ascii="Arial" w:eastAsiaTheme="minorHAnsi" w:hAnsi="Arial" w:cs="Arial"/>
          <w:b w:val="0"/>
          <w:sz w:val="22"/>
          <w:szCs w:val="22"/>
          <w:lang w:eastAsia="en-US"/>
        </w:rPr>
      </w:pPr>
      <w:r w:rsidRPr="00CD6275">
        <w:rPr>
          <w:rFonts w:ascii="Arial" w:eastAsiaTheme="minorHAnsi" w:hAnsi="Arial" w:cs="Arial"/>
          <w:b w:val="0"/>
          <w:sz w:val="22"/>
          <w:szCs w:val="22"/>
          <w:lang w:eastAsia="en-US"/>
        </w:rPr>
        <w:t xml:space="preserve">La Dirección de </w:t>
      </w:r>
      <w:r w:rsidR="006F5A42">
        <w:rPr>
          <w:rFonts w:ascii="Arial" w:eastAsiaTheme="minorHAnsi" w:hAnsi="Arial" w:cs="Arial"/>
          <w:b w:val="0"/>
          <w:sz w:val="22"/>
          <w:szCs w:val="22"/>
          <w:lang w:eastAsia="en-US"/>
        </w:rPr>
        <w:t xml:space="preserve">Transporte Marítimo y Fluvial, </w:t>
      </w:r>
      <w:r w:rsidRPr="00CD6275">
        <w:rPr>
          <w:rFonts w:ascii="Arial" w:eastAsiaTheme="minorHAnsi" w:hAnsi="Arial" w:cs="Arial"/>
          <w:b w:val="0"/>
          <w:sz w:val="22"/>
          <w:szCs w:val="22"/>
          <w:lang w:eastAsia="en-US"/>
        </w:rPr>
        <w:t xml:space="preserve">realiza las actividades que se detallan a continuación, a través de las unidades de: </w:t>
      </w:r>
    </w:p>
    <w:p w14:paraId="43593655" w14:textId="77777777" w:rsidR="008E5D18" w:rsidRPr="00E22D9C" w:rsidRDefault="008E5D18" w:rsidP="008E5D18">
      <w:pPr>
        <w:pStyle w:val="Ttulo2"/>
      </w:pPr>
    </w:p>
    <w:p w14:paraId="508620F0" w14:textId="77777777" w:rsidR="008E5D18" w:rsidRPr="00CD6275" w:rsidRDefault="008E5D18" w:rsidP="00CD6275">
      <w:pPr>
        <w:pStyle w:val="Ttulo2"/>
        <w:numPr>
          <w:ilvl w:val="0"/>
          <w:numId w:val="14"/>
        </w:numPr>
        <w:jc w:val="left"/>
        <w:rPr>
          <w:rFonts w:ascii="Arial" w:eastAsiaTheme="minorHAnsi" w:hAnsi="Arial" w:cs="Arial"/>
          <w:b w:val="0"/>
          <w:sz w:val="22"/>
          <w:szCs w:val="22"/>
          <w:lang w:eastAsia="en-US"/>
        </w:rPr>
      </w:pPr>
      <w:r w:rsidRPr="00CD6275">
        <w:rPr>
          <w:rFonts w:ascii="Arial" w:eastAsiaTheme="minorHAnsi" w:hAnsi="Arial" w:cs="Arial"/>
          <w:b w:val="0"/>
          <w:sz w:val="22"/>
          <w:szCs w:val="22"/>
          <w:lang w:eastAsia="en-US"/>
        </w:rPr>
        <w:t xml:space="preserve">Matriculación y Control de Transporte Marítimo y Fluvial, </w:t>
      </w:r>
    </w:p>
    <w:p w14:paraId="44AA6AA8" w14:textId="77777777" w:rsidR="008E5D18" w:rsidRPr="00CD6275" w:rsidRDefault="008E5D18" w:rsidP="00CD6275">
      <w:pPr>
        <w:pStyle w:val="Ttulo2"/>
        <w:numPr>
          <w:ilvl w:val="0"/>
          <w:numId w:val="14"/>
        </w:numPr>
        <w:jc w:val="left"/>
        <w:rPr>
          <w:rFonts w:ascii="Arial" w:eastAsiaTheme="minorHAnsi" w:hAnsi="Arial" w:cs="Arial"/>
          <w:b w:val="0"/>
          <w:sz w:val="22"/>
          <w:szCs w:val="22"/>
          <w:lang w:eastAsia="en-US"/>
        </w:rPr>
      </w:pPr>
      <w:r w:rsidRPr="00CD6275">
        <w:rPr>
          <w:rFonts w:ascii="Arial" w:eastAsiaTheme="minorHAnsi" w:hAnsi="Arial" w:cs="Arial"/>
          <w:b w:val="0"/>
          <w:sz w:val="22"/>
          <w:szCs w:val="22"/>
          <w:lang w:eastAsia="en-US"/>
        </w:rPr>
        <w:t xml:space="preserve">Tráfico Marítimo y Fluvial; y, </w:t>
      </w:r>
    </w:p>
    <w:p w14:paraId="58CA9635" w14:textId="77777777" w:rsidR="008E5D18" w:rsidRDefault="008E5D18" w:rsidP="00CD6275">
      <w:pPr>
        <w:pStyle w:val="Ttulo2"/>
        <w:numPr>
          <w:ilvl w:val="0"/>
          <w:numId w:val="14"/>
        </w:numPr>
        <w:jc w:val="left"/>
        <w:rPr>
          <w:rFonts w:ascii="Arial" w:eastAsiaTheme="minorHAnsi" w:hAnsi="Arial" w:cs="Arial"/>
          <w:b w:val="0"/>
          <w:sz w:val="22"/>
          <w:szCs w:val="22"/>
          <w:lang w:eastAsia="en-US"/>
        </w:rPr>
      </w:pPr>
      <w:r w:rsidRPr="00CD6275">
        <w:rPr>
          <w:rFonts w:ascii="Arial" w:eastAsiaTheme="minorHAnsi" w:hAnsi="Arial" w:cs="Arial"/>
          <w:b w:val="0"/>
          <w:sz w:val="22"/>
          <w:szCs w:val="22"/>
          <w:lang w:eastAsia="en-US"/>
        </w:rPr>
        <w:t xml:space="preserve">Fortalecimiento del Transporte Acuático </w:t>
      </w:r>
    </w:p>
    <w:p w14:paraId="70D8B76C" w14:textId="77777777" w:rsidR="0003438E" w:rsidRPr="0003438E" w:rsidRDefault="0003438E" w:rsidP="0003438E"/>
    <w:p w14:paraId="6EF14DA9" w14:textId="77777777" w:rsidR="008E5D18" w:rsidRDefault="008E5D18" w:rsidP="008E5D18">
      <w:pPr>
        <w:pStyle w:val="Ttulo2"/>
        <w:jc w:val="left"/>
        <w:rPr>
          <w:rFonts w:ascii="Arial" w:hAnsi="Arial" w:cs="Arial"/>
          <w:b w:val="0"/>
        </w:rPr>
      </w:pPr>
    </w:p>
    <w:p w14:paraId="485190BF" w14:textId="77777777" w:rsidR="004E40AB" w:rsidRDefault="004E40AB" w:rsidP="008E5D18">
      <w:pPr>
        <w:pStyle w:val="Default"/>
        <w:rPr>
          <w:b/>
          <w:bCs/>
          <w:sz w:val="22"/>
          <w:szCs w:val="22"/>
        </w:rPr>
      </w:pPr>
    </w:p>
    <w:p w14:paraId="3A3D4781" w14:textId="6B848F1C" w:rsidR="008E5D18" w:rsidRPr="0003438E" w:rsidRDefault="008E5D18" w:rsidP="008E5D18">
      <w:pPr>
        <w:pStyle w:val="Default"/>
      </w:pPr>
      <w:r w:rsidRPr="0003438E">
        <w:rPr>
          <w:b/>
          <w:bCs/>
        </w:rPr>
        <w:t xml:space="preserve">Servicio Público de Transporte Marítimo de carga hacia la provincia de </w:t>
      </w:r>
      <w:proofErr w:type="gramStart"/>
      <w:r w:rsidRPr="0003438E">
        <w:rPr>
          <w:b/>
          <w:bCs/>
        </w:rPr>
        <w:t>Galápagos</w:t>
      </w:r>
      <w:proofErr w:type="gramEnd"/>
      <w:r w:rsidRPr="0003438E">
        <w:rPr>
          <w:b/>
          <w:bCs/>
        </w:rPr>
        <w:t>.</w:t>
      </w:r>
    </w:p>
    <w:p w14:paraId="5BECE41F" w14:textId="77777777" w:rsidR="008E5D18" w:rsidRPr="007006D7" w:rsidRDefault="008E5D18" w:rsidP="008E5D18">
      <w:pPr>
        <w:pStyle w:val="Default"/>
        <w:rPr>
          <w:b/>
          <w:bCs/>
          <w:sz w:val="22"/>
          <w:szCs w:val="22"/>
        </w:rPr>
      </w:pPr>
    </w:p>
    <w:p w14:paraId="29F8654F" w14:textId="77777777" w:rsidR="008E5D18" w:rsidRPr="00CD6275" w:rsidRDefault="008E5D18" w:rsidP="008E5D18">
      <w:pPr>
        <w:jc w:val="both"/>
        <w:rPr>
          <w:b/>
          <w:u w:val="single"/>
        </w:rPr>
      </w:pPr>
      <w:r w:rsidRPr="00CD6275">
        <w:rPr>
          <w:b/>
          <w:u w:val="single"/>
        </w:rPr>
        <w:t>BUQUES DE CARGA:</w:t>
      </w:r>
    </w:p>
    <w:p w14:paraId="39535EB1" w14:textId="77777777" w:rsidR="00CD6275" w:rsidRDefault="008E5D18" w:rsidP="00CD6275">
      <w:pPr>
        <w:pStyle w:val="Ttulo2"/>
        <w:jc w:val="both"/>
        <w:rPr>
          <w:rFonts w:ascii="Arial" w:eastAsiaTheme="minorHAnsi" w:hAnsi="Arial" w:cs="Arial"/>
          <w:b w:val="0"/>
          <w:sz w:val="22"/>
          <w:szCs w:val="22"/>
          <w:lang w:eastAsia="en-US"/>
        </w:rPr>
      </w:pPr>
      <w:r w:rsidRPr="00CD6275">
        <w:rPr>
          <w:rFonts w:ascii="Arial" w:eastAsiaTheme="minorHAnsi" w:hAnsi="Arial" w:cs="Arial"/>
          <w:b w:val="0"/>
          <w:sz w:val="22"/>
          <w:szCs w:val="22"/>
          <w:lang w:eastAsia="en-US"/>
        </w:rPr>
        <w:t xml:space="preserve">Actualmente los buques cargueros que navegan en la Reserva Marítima de </w:t>
      </w:r>
      <w:proofErr w:type="gramStart"/>
      <w:r w:rsidRPr="00CD6275">
        <w:rPr>
          <w:rFonts w:ascii="Arial" w:eastAsiaTheme="minorHAnsi" w:hAnsi="Arial" w:cs="Arial"/>
          <w:b w:val="0"/>
          <w:sz w:val="22"/>
          <w:szCs w:val="22"/>
          <w:lang w:eastAsia="en-US"/>
        </w:rPr>
        <w:t>Galápagos</w:t>
      </w:r>
      <w:proofErr w:type="gramEnd"/>
      <w:r w:rsidRPr="00CD6275">
        <w:rPr>
          <w:rFonts w:ascii="Arial" w:eastAsiaTheme="minorHAnsi" w:hAnsi="Arial" w:cs="Arial"/>
          <w:b w:val="0"/>
          <w:sz w:val="22"/>
          <w:szCs w:val="22"/>
          <w:lang w:eastAsia="en-US"/>
        </w:rPr>
        <w:t>, cumplen con los requerimientos de orden técnico y ambiental, que certifican que la embarcación cumple con todas las condiciones de seguridad de la vida humana en el mar, la protección y la seguridad en la navegación, permitiendo realizar actividades de transporte marítimo con el menor riesgo dentro del ecosistema de las islas, dada sus características de Patrimonio Natural de la Humanidad.</w:t>
      </w:r>
    </w:p>
    <w:p w14:paraId="4E6481B8" w14:textId="77777777" w:rsidR="00CD6275" w:rsidRPr="00CD6275" w:rsidRDefault="00CD6275" w:rsidP="00CD6275">
      <w:pPr>
        <w:pStyle w:val="ParrafoT1"/>
      </w:pPr>
    </w:p>
    <w:p w14:paraId="00D14C62" w14:textId="77777777" w:rsidR="008E5D18" w:rsidRPr="00CD6275" w:rsidRDefault="008E5D18" w:rsidP="008E5D18">
      <w:pPr>
        <w:jc w:val="both"/>
        <w:rPr>
          <w:rFonts w:ascii="Arial" w:hAnsi="Arial" w:cs="Arial"/>
        </w:rPr>
      </w:pPr>
      <w:r w:rsidRPr="00CD6275">
        <w:rPr>
          <w:rFonts w:ascii="Arial" w:hAnsi="Arial" w:cs="Arial"/>
        </w:rPr>
        <w:t xml:space="preserve">Los buques Autorizados para operar con Rutas, Horarios e Itinerarios dentro de las islas Galápagos son los siguientes: </w:t>
      </w:r>
    </w:p>
    <w:p w14:paraId="65C85FEE" w14:textId="77777777" w:rsidR="00B11BBF" w:rsidRDefault="00B11BBF">
      <w:pPr>
        <w:rPr>
          <w:rFonts w:ascii="Arial" w:hAnsi="Arial" w:cs="Arial"/>
          <w:b/>
          <w:bCs/>
          <w:spacing w:val="-1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86C0B96" w14:textId="7ED8FF55" w:rsidR="008E5D18" w:rsidRPr="00B11BBF" w:rsidRDefault="008E5D18" w:rsidP="008E5D18">
      <w:pPr>
        <w:pStyle w:val="Cuerpodeltexto30"/>
        <w:shd w:val="clear" w:color="auto" w:fill="auto"/>
        <w:spacing w:before="0" w:line="240" w:lineRule="exact"/>
        <w:ind w:left="380" w:right="20"/>
        <w:rPr>
          <w:rFonts w:ascii="Arial" w:hAnsi="Arial" w:cs="Arial"/>
          <w:sz w:val="24"/>
          <w:szCs w:val="24"/>
        </w:rPr>
      </w:pPr>
      <w:r w:rsidRPr="00B11BBF">
        <w:rPr>
          <w:rFonts w:ascii="Arial" w:hAnsi="Arial" w:cs="Arial"/>
          <w:sz w:val="24"/>
          <w:szCs w:val="24"/>
        </w:rPr>
        <w:lastRenderedPageBreak/>
        <w:t xml:space="preserve">Capacidad en los Buques de Carga Hacia Galápagos.  </w:t>
      </w:r>
    </w:p>
    <w:p w14:paraId="64057E57" w14:textId="77777777" w:rsidR="008E5D18" w:rsidRPr="00B11BBF" w:rsidRDefault="008E5D18" w:rsidP="008E5D18">
      <w:pPr>
        <w:pStyle w:val="Cuerpodeltexto30"/>
        <w:shd w:val="clear" w:color="auto" w:fill="auto"/>
        <w:spacing w:before="0" w:line="240" w:lineRule="exact"/>
        <w:ind w:left="380" w:right="20"/>
        <w:rPr>
          <w:rFonts w:ascii="Arial" w:hAnsi="Arial" w:cs="Arial"/>
          <w:sz w:val="18"/>
        </w:rPr>
      </w:pPr>
      <w:r w:rsidRPr="00B11BBF">
        <w:rPr>
          <w:rFonts w:ascii="Arial" w:hAnsi="Arial" w:cs="Arial"/>
          <w:sz w:val="24"/>
          <w:szCs w:val="24"/>
        </w:rPr>
        <w:t>20</w:t>
      </w:r>
      <w:r w:rsidR="00FC7409" w:rsidRPr="00B11BBF">
        <w:rPr>
          <w:rFonts w:ascii="Arial" w:hAnsi="Arial" w:cs="Arial"/>
          <w:sz w:val="24"/>
          <w:szCs w:val="24"/>
        </w:rPr>
        <w:t>20</w:t>
      </w:r>
    </w:p>
    <w:tbl>
      <w:tblPr>
        <w:tblW w:w="7961" w:type="dxa"/>
        <w:tblInd w:w="534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170"/>
        <w:gridCol w:w="1440"/>
        <w:gridCol w:w="1170"/>
        <w:gridCol w:w="1234"/>
        <w:gridCol w:w="1303"/>
      </w:tblGrid>
      <w:tr w:rsidR="008E5D18" w:rsidRPr="00B11BBF" w14:paraId="7D0DE527" w14:textId="77777777" w:rsidTr="004B38EE">
        <w:trPr>
          <w:trHeight w:val="778"/>
        </w:trPr>
        <w:tc>
          <w:tcPr>
            <w:tcW w:w="1644" w:type="dxa"/>
            <w:tcBorders>
              <w:bottom w:val="single" w:sz="4" w:space="0" w:color="222A35" w:themeColor="text2" w:themeShade="80"/>
            </w:tcBorders>
            <w:shd w:val="clear" w:color="auto" w:fill="222A35" w:themeFill="text2" w:themeFillShade="80"/>
          </w:tcPr>
          <w:p w14:paraId="41CCB6EF" w14:textId="77777777" w:rsidR="008E5D18" w:rsidRPr="00B11BBF" w:rsidRDefault="008E5D18" w:rsidP="00CD6275">
            <w:pPr>
              <w:spacing w:after="0" w:line="240" w:lineRule="auto"/>
              <w:rPr>
                <w:rFonts w:ascii="Arial" w:hAnsi="Arial" w:cs="Arial"/>
                <w:b/>
                <w:color w:val="FFC000"/>
                <w:sz w:val="18"/>
                <w:szCs w:val="20"/>
              </w:rPr>
            </w:pPr>
          </w:p>
          <w:p w14:paraId="6592B4CE" w14:textId="77777777" w:rsidR="008E5D18" w:rsidRPr="00B11BBF" w:rsidRDefault="008E5D18" w:rsidP="00CD627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C000"/>
                <w:sz w:val="18"/>
                <w:szCs w:val="20"/>
              </w:rPr>
            </w:pPr>
            <w:r w:rsidRPr="00B11BBF">
              <w:rPr>
                <w:rFonts w:ascii="Arial" w:hAnsi="Arial" w:cs="Arial"/>
                <w:b/>
                <w:color w:val="FFC000"/>
                <w:sz w:val="18"/>
                <w:szCs w:val="20"/>
              </w:rPr>
              <w:t>Nave</w:t>
            </w:r>
          </w:p>
        </w:tc>
        <w:tc>
          <w:tcPr>
            <w:tcW w:w="1170" w:type="dxa"/>
            <w:tcBorders>
              <w:bottom w:val="single" w:sz="4" w:space="0" w:color="222A35" w:themeColor="text2" w:themeShade="80"/>
            </w:tcBorders>
            <w:shd w:val="clear" w:color="auto" w:fill="222A35" w:themeFill="text2" w:themeFillShade="80"/>
          </w:tcPr>
          <w:p w14:paraId="482F35B3" w14:textId="77777777" w:rsidR="008E5D18" w:rsidRPr="00B11BBF" w:rsidRDefault="008E5D18" w:rsidP="00CD6275">
            <w:pPr>
              <w:spacing w:after="0" w:line="240" w:lineRule="auto"/>
              <w:rPr>
                <w:rFonts w:ascii="Arial" w:hAnsi="Arial" w:cs="Arial"/>
                <w:b/>
                <w:color w:val="FFC000"/>
                <w:sz w:val="18"/>
                <w:szCs w:val="20"/>
              </w:rPr>
            </w:pPr>
          </w:p>
          <w:p w14:paraId="562BFF53" w14:textId="77777777" w:rsidR="008E5D18" w:rsidRPr="00B11BBF" w:rsidRDefault="008E5D18" w:rsidP="00CD6275">
            <w:pPr>
              <w:spacing w:after="0" w:line="240" w:lineRule="auto"/>
              <w:rPr>
                <w:rFonts w:ascii="Arial" w:hAnsi="Arial" w:cs="Arial"/>
                <w:b/>
                <w:color w:val="FFC000"/>
                <w:sz w:val="18"/>
                <w:szCs w:val="20"/>
              </w:rPr>
            </w:pPr>
            <w:r w:rsidRPr="00B11BBF">
              <w:rPr>
                <w:rFonts w:ascii="Arial" w:hAnsi="Arial" w:cs="Arial"/>
                <w:b/>
                <w:color w:val="FFC000"/>
                <w:sz w:val="18"/>
                <w:szCs w:val="20"/>
              </w:rPr>
              <w:t>Armador</w:t>
            </w:r>
          </w:p>
        </w:tc>
        <w:tc>
          <w:tcPr>
            <w:tcW w:w="1440" w:type="dxa"/>
            <w:tcBorders>
              <w:bottom w:val="single" w:sz="4" w:space="0" w:color="222A35" w:themeColor="text2" w:themeShade="80"/>
            </w:tcBorders>
            <w:shd w:val="clear" w:color="auto" w:fill="222A35" w:themeFill="text2" w:themeFillShade="80"/>
          </w:tcPr>
          <w:p w14:paraId="70EEF12F" w14:textId="77777777" w:rsidR="008E5D18" w:rsidRPr="00B11BBF" w:rsidRDefault="008E5D18" w:rsidP="00CD6275">
            <w:pPr>
              <w:spacing w:after="0" w:line="240" w:lineRule="auto"/>
              <w:rPr>
                <w:rFonts w:ascii="Arial" w:hAnsi="Arial" w:cs="Arial"/>
                <w:b/>
                <w:color w:val="FFC000"/>
                <w:sz w:val="18"/>
                <w:szCs w:val="20"/>
              </w:rPr>
            </w:pPr>
          </w:p>
          <w:p w14:paraId="19A796B5" w14:textId="77777777" w:rsidR="008E5D18" w:rsidRPr="00B11BBF" w:rsidRDefault="008E5D18" w:rsidP="00CD6275">
            <w:pPr>
              <w:spacing w:after="0" w:line="240" w:lineRule="auto"/>
              <w:rPr>
                <w:rFonts w:ascii="Arial" w:hAnsi="Arial" w:cs="Arial"/>
                <w:b/>
                <w:color w:val="FFC000"/>
                <w:sz w:val="18"/>
                <w:szCs w:val="20"/>
              </w:rPr>
            </w:pPr>
            <w:r w:rsidRPr="00B11BBF">
              <w:rPr>
                <w:rFonts w:ascii="Arial" w:hAnsi="Arial" w:cs="Arial"/>
                <w:b/>
                <w:color w:val="FFC000"/>
                <w:sz w:val="18"/>
                <w:szCs w:val="20"/>
              </w:rPr>
              <w:t>Capacidad de carga (TM.)</w:t>
            </w:r>
          </w:p>
        </w:tc>
        <w:tc>
          <w:tcPr>
            <w:tcW w:w="1170" w:type="dxa"/>
            <w:tcBorders>
              <w:bottom w:val="single" w:sz="4" w:space="0" w:color="222A35" w:themeColor="text2" w:themeShade="80"/>
            </w:tcBorders>
            <w:shd w:val="clear" w:color="auto" w:fill="222A35" w:themeFill="text2" w:themeFillShade="80"/>
          </w:tcPr>
          <w:p w14:paraId="4D4D5054" w14:textId="77777777" w:rsidR="008E5D18" w:rsidRPr="00B11BBF" w:rsidRDefault="008E5D18" w:rsidP="00CD627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C000"/>
                <w:sz w:val="18"/>
                <w:szCs w:val="20"/>
              </w:rPr>
            </w:pPr>
          </w:p>
          <w:p w14:paraId="2A0F97A9" w14:textId="77777777" w:rsidR="008E5D18" w:rsidRPr="00B11BBF" w:rsidRDefault="008E5D18" w:rsidP="00CD627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C000"/>
                <w:sz w:val="18"/>
                <w:szCs w:val="20"/>
              </w:rPr>
            </w:pPr>
            <w:r w:rsidRPr="00B11BBF">
              <w:rPr>
                <w:rFonts w:ascii="Arial" w:hAnsi="Arial" w:cs="Arial"/>
                <w:b/>
                <w:color w:val="FFC000"/>
                <w:sz w:val="18"/>
                <w:szCs w:val="20"/>
              </w:rPr>
              <w:t>TEU / Toneladas</w:t>
            </w:r>
          </w:p>
        </w:tc>
        <w:tc>
          <w:tcPr>
            <w:tcW w:w="1234" w:type="dxa"/>
            <w:tcBorders>
              <w:bottom w:val="single" w:sz="4" w:space="0" w:color="222A35" w:themeColor="text2" w:themeShade="80"/>
            </w:tcBorders>
            <w:shd w:val="clear" w:color="auto" w:fill="222A35" w:themeFill="text2" w:themeFillShade="80"/>
          </w:tcPr>
          <w:p w14:paraId="3339EC83" w14:textId="77777777" w:rsidR="008E5D18" w:rsidRPr="00B11BBF" w:rsidRDefault="008E5D18" w:rsidP="00CD627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C000"/>
                <w:sz w:val="18"/>
                <w:szCs w:val="20"/>
              </w:rPr>
            </w:pPr>
          </w:p>
          <w:p w14:paraId="50332752" w14:textId="77777777" w:rsidR="008E5D18" w:rsidRPr="00B11BBF" w:rsidRDefault="008E5D18" w:rsidP="00CD627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C000"/>
                <w:sz w:val="18"/>
                <w:szCs w:val="20"/>
              </w:rPr>
            </w:pPr>
            <w:r w:rsidRPr="00B11BBF">
              <w:rPr>
                <w:rFonts w:ascii="Arial" w:hAnsi="Arial" w:cs="Arial"/>
                <w:b/>
                <w:color w:val="FFC000"/>
                <w:sz w:val="18"/>
                <w:szCs w:val="20"/>
              </w:rPr>
              <w:t>Ruta.</w:t>
            </w:r>
          </w:p>
        </w:tc>
        <w:tc>
          <w:tcPr>
            <w:tcW w:w="1303" w:type="dxa"/>
            <w:tcBorders>
              <w:bottom w:val="single" w:sz="4" w:space="0" w:color="222A35" w:themeColor="text2" w:themeShade="80"/>
            </w:tcBorders>
            <w:shd w:val="clear" w:color="auto" w:fill="222A35" w:themeFill="text2" w:themeFillShade="80"/>
          </w:tcPr>
          <w:p w14:paraId="55784470" w14:textId="77777777" w:rsidR="008E5D18" w:rsidRPr="00B11BBF" w:rsidRDefault="008E5D18" w:rsidP="00CD6275">
            <w:pPr>
              <w:spacing w:after="0" w:line="240" w:lineRule="auto"/>
              <w:rPr>
                <w:rFonts w:ascii="Arial" w:hAnsi="Arial" w:cs="Arial"/>
                <w:b/>
                <w:color w:val="FFC000"/>
                <w:sz w:val="18"/>
                <w:szCs w:val="20"/>
              </w:rPr>
            </w:pPr>
          </w:p>
          <w:p w14:paraId="01E659C1" w14:textId="77777777" w:rsidR="008E5D18" w:rsidRPr="00B11BBF" w:rsidRDefault="008E5D18" w:rsidP="00CD627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C000"/>
                <w:sz w:val="18"/>
                <w:szCs w:val="20"/>
              </w:rPr>
            </w:pPr>
            <w:r w:rsidRPr="00B11BBF">
              <w:rPr>
                <w:rFonts w:ascii="Arial" w:hAnsi="Arial" w:cs="Arial"/>
                <w:b/>
                <w:color w:val="FFC000"/>
                <w:sz w:val="18"/>
                <w:szCs w:val="20"/>
              </w:rPr>
              <w:t>Servicio de carga</w:t>
            </w:r>
          </w:p>
        </w:tc>
      </w:tr>
      <w:tr w:rsidR="008E5D18" w:rsidRPr="00B11BBF" w14:paraId="27F87F7D" w14:textId="77777777" w:rsidTr="004B38EE">
        <w:trPr>
          <w:trHeight w:val="706"/>
        </w:trPr>
        <w:tc>
          <w:tcPr>
            <w:tcW w:w="164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</w:tcPr>
          <w:p w14:paraId="191CF12C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noProof/>
                <w:color w:val="000000"/>
                <w:sz w:val="18"/>
                <w:szCs w:val="20"/>
                <w:shd w:val="clear" w:color="auto" w:fill="FFFFFF"/>
                <w:lang w:eastAsia="es-EC"/>
              </w:rPr>
            </w:pPr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 xml:space="preserve">Fusión 2 </w:t>
            </w:r>
          </w:p>
          <w:p w14:paraId="065CF40A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r w:rsidRPr="00B11BBF">
              <w:rPr>
                <w:rFonts w:ascii="Arial" w:hAnsi="Arial" w:cs="Arial"/>
                <w:noProof/>
                <w:color w:val="000000"/>
                <w:sz w:val="18"/>
                <w:szCs w:val="20"/>
                <w:shd w:val="clear" w:color="auto" w:fill="FFFFFF"/>
                <w:lang w:val="es-EC" w:eastAsia="es-EC"/>
              </w:rPr>
              <w:drawing>
                <wp:inline distT="0" distB="0" distL="0" distR="0" wp14:anchorId="00A42DD6" wp14:editId="357F1B39">
                  <wp:extent cx="876300" cy="55245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usion 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551" cy="55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</w:tcPr>
          <w:p w14:paraId="370AC8F3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</w:p>
          <w:p w14:paraId="33CBD74A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proofErr w:type="spellStart"/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>Chassis</w:t>
            </w:r>
            <w:proofErr w:type="spellEnd"/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 xml:space="preserve"> &amp; </w:t>
            </w:r>
            <w:proofErr w:type="spellStart"/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>Trailers</w:t>
            </w:r>
            <w:proofErr w:type="spellEnd"/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 xml:space="preserve"> C.A.</w:t>
            </w:r>
          </w:p>
        </w:tc>
        <w:tc>
          <w:tcPr>
            <w:tcW w:w="1440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</w:tcPr>
          <w:p w14:paraId="2E0EF086" w14:textId="77777777" w:rsidR="008E5D18" w:rsidRPr="00B11BBF" w:rsidRDefault="008E5D18" w:rsidP="00CD6275">
            <w:pPr>
              <w:pStyle w:val="Sinespaciado"/>
              <w:jc w:val="right"/>
              <w:rPr>
                <w:rFonts w:ascii="Arial" w:hAnsi="Arial" w:cs="Arial"/>
                <w:sz w:val="18"/>
                <w:szCs w:val="20"/>
                <w:shd w:val="clear" w:color="auto" w:fill="FFFFFF"/>
              </w:rPr>
            </w:pPr>
          </w:p>
          <w:p w14:paraId="0E2E18D4" w14:textId="77777777" w:rsidR="008E5D18" w:rsidRPr="00B11BBF" w:rsidRDefault="008E5D18" w:rsidP="00CD6275">
            <w:pPr>
              <w:pStyle w:val="Sinespaciado"/>
              <w:jc w:val="right"/>
              <w:rPr>
                <w:rFonts w:ascii="Arial" w:hAnsi="Arial" w:cs="Arial"/>
                <w:sz w:val="18"/>
                <w:szCs w:val="20"/>
                <w:shd w:val="clear" w:color="auto" w:fill="FFFFFF"/>
              </w:rPr>
            </w:pPr>
            <w:r w:rsidRPr="00B11BBF">
              <w:rPr>
                <w:rFonts w:ascii="Arial" w:hAnsi="Arial" w:cs="Arial"/>
                <w:sz w:val="18"/>
                <w:szCs w:val="20"/>
                <w:shd w:val="clear" w:color="auto" w:fill="FFFFFF"/>
              </w:rPr>
              <w:t>3000 Tm.</w:t>
            </w:r>
          </w:p>
        </w:tc>
        <w:tc>
          <w:tcPr>
            <w:tcW w:w="1170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</w:tcPr>
          <w:p w14:paraId="197B2FD2" w14:textId="77777777" w:rsidR="008E5D18" w:rsidRPr="00B11BBF" w:rsidRDefault="008E5D18" w:rsidP="00CD6275">
            <w:pPr>
              <w:pStyle w:val="Sinespaciado"/>
              <w:rPr>
                <w:rFonts w:ascii="Arial" w:hAnsi="Arial" w:cs="Arial"/>
                <w:sz w:val="18"/>
                <w:szCs w:val="20"/>
                <w:shd w:val="clear" w:color="auto" w:fill="FFFFFF"/>
              </w:rPr>
            </w:pPr>
          </w:p>
          <w:p w14:paraId="25E6449C" w14:textId="77777777" w:rsidR="008E5D18" w:rsidRPr="00B11BBF" w:rsidRDefault="008E5D18" w:rsidP="00CD6275">
            <w:pPr>
              <w:pStyle w:val="Sinespaciado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r w:rsidRPr="00B11BBF">
              <w:rPr>
                <w:rFonts w:ascii="Arial" w:hAnsi="Arial" w:cs="Arial"/>
                <w:sz w:val="18"/>
                <w:szCs w:val="20"/>
                <w:shd w:val="clear" w:color="auto" w:fill="FFFFFF"/>
              </w:rPr>
              <w:t xml:space="preserve">240 </w:t>
            </w:r>
            <w:proofErr w:type="spellStart"/>
            <w:r w:rsidRPr="00B11BBF">
              <w:rPr>
                <w:rFonts w:ascii="Arial" w:hAnsi="Arial" w:cs="Arial"/>
                <w:sz w:val="18"/>
                <w:szCs w:val="20"/>
                <w:shd w:val="clear" w:color="auto" w:fill="FFFFFF"/>
              </w:rPr>
              <w:t>Teus</w:t>
            </w:r>
            <w:proofErr w:type="spellEnd"/>
          </w:p>
        </w:tc>
        <w:tc>
          <w:tcPr>
            <w:tcW w:w="1234" w:type="dxa"/>
            <w:vMerge w:val="restart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</w:tcPr>
          <w:p w14:paraId="0DE2ECCA" w14:textId="77777777" w:rsidR="008E5D18" w:rsidRPr="00B11BBF" w:rsidRDefault="008E5D18" w:rsidP="00CD6275">
            <w:pPr>
              <w:pStyle w:val="Sinespaciado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</w:p>
          <w:p w14:paraId="55A2CC3C" w14:textId="77777777" w:rsidR="008E5D18" w:rsidRPr="00B11BBF" w:rsidRDefault="008E5D18" w:rsidP="00CD6275">
            <w:pPr>
              <w:pStyle w:val="Sinespaciado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</w:p>
          <w:p w14:paraId="6182053E" w14:textId="77777777" w:rsidR="008E5D18" w:rsidRPr="00B11BBF" w:rsidRDefault="008E5D18" w:rsidP="00CD6275">
            <w:pPr>
              <w:pStyle w:val="Sinespaciado"/>
              <w:jc w:val="center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>Guayaquil –</w:t>
            </w:r>
          </w:p>
          <w:p w14:paraId="5410077F" w14:textId="77777777" w:rsidR="008E5D18" w:rsidRPr="00B11BBF" w:rsidRDefault="008E5D18" w:rsidP="00CD6275">
            <w:pPr>
              <w:pStyle w:val="Sinespaciado"/>
              <w:jc w:val="center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 xml:space="preserve">San </w:t>
            </w:r>
            <w:proofErr w:type="gramStart"/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>Cristóbal  –</w:t>
            </w:r>
            <w:proofErr w:type="gramEnd"/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 xml:space="preserve"> Santa Cruz – Guayaquil.</w:t>
            </w:r>
          </w:p>
        </w:tc>
        <w:tc>
          <w:tcPr>
            <w:tcW w:w="130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</w:tcPr>
          <w:p w14:paraId="05FC632A" w14:textId="77777777" w:rsidR="008E5D18" w:rsidRPr="00B11BBF" w:rsidRDefault="008E5D18" w:rsidP="00CD6275">
            <w:pPr>
              <w:pStyle w:val="Sinespaciado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</w:p>
          <w:p w14:paraId="3E74F56F" w14:textId="77777777" w:rsidR="008E5D18" w:rsidRPr="00B11BBF" w:rsidRDefault="008E5D18" w:rsidP="00CD6275">
            <w:pPr>
              <w:pStyle w:val="Sinespaciado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>Carga Contenerizada</w:t>
            </w:r>
          </w:p>
        </w:tc>
      </w:tr>
      <w:tr w:rsidR="008E5D18" w:rsidRPr="00B11BBF" w14:paraId="70D5AB73" w14:textId="77777777" w:rsidTr="004B38EE">
        <w:trPr>
          <w:trHeight w:val="611"/>
        </w:trPr>
        <w:tc>
          <w:tcPr>
            <w:tcW w:w="164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</w:tcPr>
          <w:p w14:paraId="033FA1ED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>Isla de la Plata</w:t>
            </w:r>
          </w:p>
          <w:p w14:paraId="3B33A776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r w:rsidRPr="00B11BBF">
              <w:rPr>
                <w:rFonts w:ascii="Arial" w:hAnsi="Arial" w:cs="Arial"/>
                <w:noProof/>
                <w:color w:val="000000"/>
                <w:sz w:val="18"/>
                <w:szCs w:val="20"/>
                <w:shd w:val="clear" w:color="auto" w:fill="FFFFFF"/>
                <w:lang w:val="es-EC" w:eastAsia="es-EC"/>
              </w:rPr>
              <w:drawing>
                <wp:inline distT="0" distB="0" distL="0" distR="0" wp14:anchorId="68442130" wp14:editId="18BA1EAF">
                  <wp:extent cx="809625" cy="457200"/>
                  <wp:effectExtent l="0" t="0" r="952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sl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169" cy="45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</w:tcPr>
          <w:p w14:paraId="47AC33B5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  <w:shd w:val="clear" w:color="auto" w:fill="FFFFFF"/>
              </w:rPr>
            </w:pPr>
          </w:p>
          <w:p w14:paraId="34488F6E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  <w:shd w:val="clear" w:color="auto" w:fill="FFFFFF"/>
              </w:rPr>
            </w:pPr>
            <w:proofErr w:type="spellStart"/>
            <w:r w:rsidRPr="00B11BBF">
              <w:rPr>
                <w:rFonts w:ascii="Arial" w:hAnsi="Arial" w:cs="Arial"/>
                <w:sz w:val="18"/>
                <w:szCs w:val="20"/>
                <w:shd w:val="clear" w:color="auto" w:fill="FFFFFF"/>
              </w:rPr>
              <w:t>Transnave</w:t>
            </w:r>
            <w:proofErr w:type="spellEnd"/>
          </w:p>
        </w:tc>
        <w:tc>
          <w:tcPr>
            <w:tcW w:w="1440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</w:tcPr>
          <w:p w14:paraId="5EB33F48" w14:textId="77777777" w:rsidR="008E5D18" w:rsidRPr="00B11BBF" w:rsidRDefault="008E5D18" w:rsidP="00CD6275">
            <w:pPr>
              <w:pStyle w:val="Sinespaciado"/>
              <w:jc w:val="right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</w:p>
          <w:p w14:paraId="1D8FA292" w14:textId="77777777" w:rsidR="008E5D18" w:rsidRPr="00B11BBF" w:rsidRDefault="008E5D18" w:rsidP="00CD6275">
            <w:pPr>
              <w:pStyle w:val="Sinespaciado"/>
              <w:jc w:val="right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 xml:space="preserve">1700 Tm. </w:t>
            </w:r>
          </w:p>
        </w:tc>
        <w:tc>
          <w:tcPr>
            <w:tcW w:w="1170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</w:tcPr>
          <w:p w14:paraId="2A5C86B8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</w:p>
          <w:p w14:paraId="3AA905DA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 xml:space="preserve">140 </w:t>
            </w:r>
            <w:proofErr w:type="spellStart"/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>Teus</w:t>
            </w:r>
            <w:proofErr w:type="spellEnd"/>
          </w:p>
        </w:tc>
        <w:tc>
          <w:tcPr>
            <w:tcW w:w="1234" w:type="dxa"/>
            <w:vMerge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</w:tcPr>
          <w:p w14:paraId="01526134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</w:p>
        </w:tc>
        <w:tc>
          <w:tcPr>
            <w:tcW w:w="130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</w:tcPr>
          <w:p w14:paraId="5067B5AC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</w:p>
          <w:p w14:paraId="35B160A7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>Carga Contenerizada</w:t>
            </w:r>
          </w:p>
        </w:tc>
      </w:tr>
      <w:tr w:rsidR="008E5D18" w:rsidRPr="00B11BBF" w14:paraId="5E9C60E7" w14:textId="77777777" w:rsidTr="004B38EE">
        <w:trPr>
          <w:trHeight w:val="293"/>
        </w:trPr>
        <w:tc>
          <w:tcPr>
            <w:tcW w:w="164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</w:tcPr>
          <w:p w14:paraId="501F513D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>Paola</w:t>
            </w:r>
          </w:p>
          <w:p w14:paraId="5C7C71BE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r w:rsidRPr="00B11BBF">
              <w:rPr>
                <w:rFonts w:ascii="Arial" w:hAnsi="Arial" w:cs="Arial"/>
                <w:noProof/>
                <w:color w:val="000000"/>
                <w:sz w:val="18"/>
                <w:szCs w:val="20"/>
                <w:shd w:val="clear" w:color="auto" w:fill="FFFFFF"/>
                <w:lang w:val="es-EC" w:eastAsia="es-EC"/>
              </w:rPr>
              <w:drawing>
                <wp:inline distT="0" distB="0" distL="0" distR="0" wp14:anchorId="3737D6CC" wp14:editId="743824ED">
                  <wp:extent cx="838200" cy="390525"/>
                  <wp:effectExtent l="0" t="0" r="0" b="952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aol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80" cy="39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</w:tcPr>
          <w:p w14:paraId="2D246509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</w:p>
          <w:p w14:paraId="6844CA08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proofErr w:type="spellStart"/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>Galapagueña</w:t>
            </w:r>
            <w:proofErr w:type="spellEnd"/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 xml:space="preserve"> </w:t>
            </w:r>
            <w:proofErr w:type="spellStart"/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>Coorp</w:t>
            </w:r>
            <w:proofErr w:type="spellEnd"/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>.</w:t>
            </w:r>
          </w:p>
        </w:tc>
        <w:tc>
          <w:tcPr>
            <w:tcW w:w="1440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</w:tcPr>
          <w:p w14:paraId="320784DA" w14:textId="77777777" w:rsidR="008E5D18" w:rsidRPr="00B11BBF" w:rsidRDefault="008E5D18" w:rsidP="00CD6275">
            <w:pPr>
              <w:pStyle w:val="Sinespaciado"/>
              <w:jc w:val="right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</w:p>
          <w:p w14:paraId="658060E8" w14:textId="77777777" w:rsidR="008E5D18" w:rsidRPr="00B11BBF" w:rsidRDefault="008E5D18" w:rsidP="00CD6275">
            <w:pPr>
              <w:pStyle w:val="Sinespaciado"/>
              <w:jc w:val="right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</w:p>
          <w:p w14:paraId="09128997" w14:textId="77777777" w:rsidR="008E5D18" w:rsidRPr="00B11BBF" w:rsidRDefault="008E5D18" w:rsidP="00CD6275">
            <w:pPr>
              <w:pStyle w:val="Sinespaciado"/>
              <w:jc w:val="right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>620 Tm.</w:t>
            </w:r>
          </w:p>
        </w:tc>
        <w:tc>
          <w:tcPr>
            <w:tcW w:w="1170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</w:tcPr>
          <w:p w14:paraId="27350926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</w:p>
        </w:tc>
        <w:tc>
          <w:tcPr>
            <w:tcW w:w="12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</w:tcPr>
          <w:p w14:paraId="38ACBF7C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>Guayaquil - Isabela –</w:t>
            </w:r>
          </w:p>
          <w:p w14:paraId="563AD93A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 xml:space="preserve"> Floreana - Guayaquil</w:t>
            </w:r>
          </w:p>
        </w:tc>
        <w:tc>
          <w:tcPr>
            <w:tcW w:w="130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</w:tcPr>
          <w:p w14:paraId="2AAC7677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</w:p>
          <w:p w14:paraId="35497864" w14:textId="77777777" w:rsidR="008E5D18" w:rsidRPr="00B11BBF" w:rsidRDefault="008E5D18" w:rsidP="00CD6275">
            <w:pPr>
              <w:pStyle w:val="Sinespaciado"/>
              <w:jc w:val="both"/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</w:pPr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 xml:space="preserve">Carga </w:t>
            </w:r>
            <w:proofErr w:type="spellStart"/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>unitarizada</w:t>
            </w:r>
            <w:proofErr w:type="spellEnd"/>
            <w:r w:rsidRPr="00B11BBF">
              <w:rPr>
                <w:rFonts w:ascii="Arial" w:hAnsi="Arial" w:cs="Arial"/>
                <w:color w:val="000000"/>
                <w:sz w:val="18"/>
                <w:szCs w:val="20"/>
                <w:shd w:val="clear" w:color="auto" w:fill="FFFFFF"/>
              </w:rPr>
              <w:t xml:space="preserve"> </w:t>
            </w:r>
          </w:p>
        </w:tc>
      </w:tr>
    </w:tbl>
    <w:p w14:paraId="303E702F" w14:textId="77777777" w:rsidR="008E5D18" w:rsidRPr="00B11BBF" w:rsidRDefault="008E5D18" w:rsidP="008E5D18">
      <w:pPr>
        <w:pStyle w:val="Sinespaciado"/>
        <w:rPr>
          <w:rFonts w:ascii="Arial" w:hAnsi="Arial" w:cs="Arial"/>
          <w:sz w:val="16"/>
        </w:rPr>
      </w:pPr>
      <w:r w:rsidRPr="00B11BBF">
        <w:rPr>
          <w:rFonts w:ascii="Arial" w:hAnsi="Arial" w:cs="Arial"/>
          <w:b/>
          <w:sz w:val="16"/>
        </w:rPr>
        <w:t xml:space="preserve">           Fuente y Elaboración</w:t>
      </w:r>
      <w:r w:rsidRPr="00B11BBF">
        <w:rPr>
          <w:rFonts w:ascii="Arial" w:hAnsi="Arial" w:cs="Arial"/>
          <w:sz w:val="16"/>
        </w:rPr>
        <w:t>: Dirección de Transporte Marítimo y Fluvial</w:t>
      </w:r>
    </w:p>
    <w:p w14:paraId="666294FC" w14:textId="77777777" w:rsidR="008E5D18" w:rsidRPr="00B11BBF" w:rsidRDefault="008E5D18" w:rsidP="008E5D18">
      <w:pPr>
        <w:pStyle w:val="Sinespaciado"/>
        <w:rPr>
          <w:rFonts w:ascii="Arial" w:hAnsi="Arial" w:cs="Arial"/>
          <w:sz w:val="16"/>
        </w:rPr>
      </w:pPr>
    </w:p>
    <w:p w14:paraId="1C08A47E" w14:textId="060D3639" w:rsidR="00CD6275" w:rsidRPr="00B11BBF" w:rsidRDefault="00CD6275" w:rsidP="008E5D18">
      <w:pPr>
        <w:pStyle w:val="Cuerpodeltexto30"/>
        <w:shd w:val="clear" w:color="auto" w:fill="auto"/>
        <w:spacing w:before="0" w:line="240" w:lineRule="exact"/>
        <w:ind w:left="380" w:right="20"/>
        <w:rPr>
          <w:rFonts w:ascii="Arial" w:hAnsi="Arial" w:cs="Arial"/>
          <w:sz w:val="24"/>
          <w:szCs w:val="24"/>
        </w:rPr>
      </w:pPr>
    </w:p>
    <w:p w14:paraId="5FB37902" w14:textId="77777777" w:rsidR="00B11BBF" w:rsidRPr="00B11BBF" w:rsidRDefault="00B11BBF" w:rsidP="00B11BBF">
      <w:pPr>
        <w:pStyle w:val="Default"/>
        <w:jc w:val="center"/>
        <w:rPr>
          <w:rFonts w:ascii="Arial" w:hAnsi="Arial" w:cs="Arial"/>
          <w:b/>
          <w:bCs/>
          <w:sz w:val="20"/>
          <w:szCs w:val="22"/>
        </w:rPr>
      </w:pPr>
      <w:commentRangeStart w:id="1"/>
      <w:commentRangeStart w:id="2"/>
      <w:r w:rsidRPr="00B11BBF">
        <w:rPr>
          <w:rFonts w:ascii="Arial" w:hAnsi="Arial" w:cs="Arial"/>
          <w:b/>
          <w:bCs/>
          <w:sz w:val="20"/>
          <w:szCs w:val="22"/>
        </w:rPr>
        <w:t>Estadísticas de carga Transportada hacía Galápagos</w:t>
      </w:r>
    </w:p>
    <w:p w14:paraId="0336277C" w14:textId="77777777" w:rsidR="00B11BBF" w:rsidRPr="00B11BBF" w:rsidRDefault="00B11BBF" w:rsidP="00B11BBF">
      <w:pPr>
        <w:pStyle w:val="Default"/>
        <w:jc w:val="center"/>
        <w:rPr>
          <w:rFonts w:ascii="Arial" w:hAnsi="Arial" w:cs="Arial"/>
          <w:b/>
          <w:bCs/>
          <w:sz w:val="20"/>
          <w:szCs w:val="22"/>
        </w:rPr>
      </w:pPr>
      <w:r w:rsidRPr="00B11BBF">
        <w:rPr>
          <w:rFonts w:ascii="Arial" w:hAnsi="Arial" w:cs="Arial"/>
          <w:b/>
          <w:bCs/>
          <w:sz w:val="20"/>
          <w:szCs w:val="22"/>
        </w:rPr>
        <w:t>(2020 – TM)</w:t>
      </w:r>
      <w:commentRangeEnd w:id="1"/>
      <w:r w:rsidR="0002160C">
        <w:rPr>
          <w:rStyle w:val="Refdecomentario"/>
          <w:rFonts w:asciiTheme="minorHAnsi" w:hAnsiTheme="minorHAnsi" w:cstheme="minorBidi"/>
          <w:color w:val="auto"/>
        </w:rPr>
        <w:commentReference w:id="1"/>
      </w:r>
      <w:commentRangeEnd w:id="2"/>
      <w:r w:rsidR="006F5A42">
        <w:rPr>
          <w:rStyle w:val="Refdecomentario"/>
          <w:rFonts w:asciiTheme="minorHAnsi" w:hAnsiTheme="minorHAnsi" w:cstheme="minorBidi"/>
          <w:color w:val="auto"/>
        </w:rPr>
        <w:commentReference w:id="2"/>
      </w:r>
    </w:p>
    <w:p w14:paraId="4F9566C9" w14:textId="77777777" w:rsidR="00B11BBF" w:rsidRPr="00B11BBF" w:rsidRDefault="00B11BBF" w:rsidP="00B11BBF">
      <w:pPr>
        <w:pStyle w:val="Prrafodelista"/>
        <w:ind w:left="0"/>
        <w:jc w:val="both"/>
        <w:rPr>
          <w:rFonts w:ascii="Arial" w:hAnsi="Arial" w:cs="Arial"/>
          <w:sz w:val="18"/>
        </w:rPr>
      </w:pPr>
    </w:p>
    <w:tbl>
      <w:tblPr>
        <w:tblW w:w="10348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1"/>
        <w:gridCol w:w="671"/>
        <w:gridCol w:w="709"/>
        <w:gridCol w:w="709"/>
        <w:gridCol w:w="709"/>
        <w:gridCol w:w="708"/>
        <w:gridCol w:w="709"/>
        <w:gridCol w:w="851"/>
        <w:gridCol w:w="708"/>
        <w:gridCol w:w="709"/>
        <w:gridCol w:w="709"/>
        <w:gridCol w:w="709"/>
        <w:gridCol w:w="708"/>
        <w:gridCol w:w="709"/>
      </w:tblGrid>
      <w:tr w:rsidR="00B11BBF" w:rsidRPr="00B11BBF" w14:paraId="46EB006B" w14:textId="77777777" w:rsidTr="00BE47E9">
        <w:trPr>
          <w:trHeight w:val="357"/>
        </w:trPr>
        <w:tc>
          <w:tcPr>
            <w:tcW w:w="1030" w:type="dxa"/>
            <w:tcBorders>
              <w:top w:val="single" w:sz="12" w:space="0" w:color="FFFFFF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D9D9D9"/>
            <w:vAlign w:val="center"/>
            <w:hideMark/>
          </w:tcPr>
          <w:p w14:paraId="31950357" w14:textId="77777777" w:rsidR="00B11BBF" w:rsidRPr="00B11BBF" w:rsidRDefault="00B11BBF" w:rsidP="00BE47E9">
            <w:pPr>
              <w:spacing w:after="0" w:line="240" w:lineRule="auto"/>
              <w:ind w:firstLineChars="100" w:firstLine="221"/>
              <w:rPr>
                <w:rFonts w:ascii="Arial" w:hAnsi="Arial" w:cs="Arial"/>
                <w:b/>
                <w:bCs/>
                <w:color w:val="404040"/>
                <w:lang w:eastAsia="es-EC"/>
              </w:rPr>
            </w:pPr>
            <w:r w:rsidRPr="00B11BBF">
              <w:rPr>
                <w:rFonts w:ascii="Arial" w:hAnsi="Arial" w:cs="Arial"/>
                <w:b/>
                <w:bCs/>
                <w:color w:val="404040"/>
              </w:rPr>
              <w:t> </w:t>
            </w:r>
          </w:p>
        </w:tc>
        <w:tc>
          <w:tcPr>
            <w:tcW w:w="671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D9D9D9"/>
            <w:vAlign w:val="center"/>
            <w:hideMark/>
          </w:tcPr>
          <w:p w14:paraId="3CADF4AD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20"/>
              </w:rPr>
            </w:pPr>
            <w:r w:rsidRPr="00B11BBF">
              <w:rPr>
                <w:rFonts w:ascii="Arial" w:hAnsi="Arial" w:cs="Arial"/>
                <w:b/>
                <w:bCs/>
                <w:color w:val="404040"/>
                <w:sz w:val="18"/>
              </w:rPr>
              <w:t>En</w:t>
            </w:r>
          </w:p>
        </w:tc>
        <w:tc>
          <w:tcPr>
            <w:tcW w:w="709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D9D9D9"/>
            <w:vAlign w:val="center"/>
            <w:hideMark/>
          </w:tcPr>
          <w:p w14:paraId="7890630A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</w:rPr>
            </w:pPr>
            <w:r w:rsidRPr="00B11BBF">
              <w:rPr>
                <w:rFonts w:ascii="Arial" w:hAnsi="Arial" w:cs="Arial"/>
                <w:b/>
                <w:bCs/>
                <w:color w:val="404040"/>
                <w:sz w:val="18"/>
              </w:rPr>
              <w:t>Fe</w:t>
            </w:r>
          </w:p>
        </w:tc>
        <w:tc>
          <w:tcPr>
            <w:tcW w:w="709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D9D9D9"/>
            <w:vAlign w:val="center"/>
            <w:hideMark/>
          </w:tcPr>
          <w:p w14:paraId="563480CD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</w:rPr>
            </w:pPr>
            <w:r w:rsidRPr="00B11BBF">
              <w:rPr>
                <w:rFonts w:ascii="Arial" w:hAnsi="Arial" w:cs="Arial"/>
                <w:b/>
                <w:bCs/>
                <w:color w:val="404040"/>
                <w:sz w:val="18"/>
              </w:rPr>
              <w:t>Ma</w:t>
            </w:r>
          </w:p>
        </w:tc>
        <w:tc>
          <w:tcPr>
            <w:tcW w:w="709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D9D9D9"/>
            <w:vAlign w:val="center"/>
            <w:hideMark/>
          </w:tcPr>
          <w:p w14:paraId="373E1037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</w:rPr>
            </w:pPr>
            <w:r w:rsidRPr="00B11BBF">
              <w:rPr>
                <w:rFonts w:ascii="Arial" w:hAnsi="Arial" w:cs="Arial"/>
                <w:b/>
                <w:bCs/>
                <w:color w:val="404040"/>
                <w:sz w:val="18"/>
              </w:rPr>
              <w:t>Ab</w:t>
            </w:r>
          </w:p>
        </w:tc>
        <w:tc>
          <w:tcPr>
            <w:tcW w:w="708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D9D9D9"/>
            <w:vAlign w:val="center"/>
            <w:hideMark/>
          </w:tcPr>
          <w:p w14:paraId="6300DC5B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</w:rPr>
            </w:pPr>
            <w:r w:rsidRPr="00B11BBF">
              <w:rPr>
                <w:rFonts w:ascii="Arial" w:hAnsi="Arial" w:cs="Arial"/>
                <w:b/>
                <w:bCs/>
                <w:color w:val="404040"/>
                <w:sz w:val="18"/>
              </w:rPr>
              <w:t>Ma</w:t>
            </w:r>
          </w:p>
        </w:tc>
        <w:tc>
          <w:tcPr>
            <w:tcW w:w="709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D9D9D9"/>
            <w:vAlign w:val="center"/>
            <w:hideMark/>
          </w:tcPr>
          <w:p w14:paraId="331268C0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</w:rPr>
            </w:pPr>
            <w:r w:rsidRPr="00B11BBF">
              <w:rPr>
                <w:rFonts w:ascii="Arial" w:hAnsi="Arial" w:cs="Arial"/>
                <w:b/>
                <w:bCs/>
                <w:color w:val="404040"/>
                <w:sz w:val="18"/>
              </w:rPr>
              <w:t>Jun</w:t>
            </w:r>
          </w:p>
        </w:tc>
        <w:tc>
          <w:tcPr>
            <w:tcW w:w="851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D9D9D9"/>
            <w:vAlign w:val="center"/>
            <w:hideMark/>
          </w:tcPr>
          <w:p w14:paraId="6449517C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</w:rPr>
            </w:pPr>
            <w:r w:rsidRPr="00B11BBF">
              <w:rPr>
                <w:rFonts w:ascii="Arial" w:hAnsi="Arial" w:cs="Arial"/>
                <w:b/>
                <w:bCs/>
                <w:color w:val="404040"/>
                <w:sz w:val="18"/>
              </w:rPr>
              <w:t>Jul</w:t>
            </w:r>
          </w:p>
        </w:tc>
        <w:tc>
          <w:tcPr>
            <w:tcW w:w="708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D9D9D9"/>
            <w:vAlign w:val="center"/>
            <w:hideMark/>
          </w:tcPr>
          <w:p w14:paraId="6BC7E3AD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</w:rPr>
            </w:pPr>
            <w:r w:rsidRPr="00B11BBF">
              <w:rPr>
                <w:rFonts w:ascii="Arial" w:hAnsi="Arial" w:cs="Arial"/>
                <w:b/>
                <w:bCs/>
                <w:color w:val="404040"/>
                <w:sz w:val="18"/>
              </w:rPr>
              <w:t>Ag</w:t>
            </w:r>
          </w:p>
        </w:tc>
        <w:tc>
          <w:tcPr>
            <w:tcW w:w="709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D9D9D9"/>
            <w:vAlign w:val="center"/>
            <w:hideMark/>
          </w:tcPr>
          <w:p w14:paraId="6E7657AF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</w:rPr>
            </w:pPr>
            <w:r w:rsidRPr="00B11BBF">
              <w:rPr>
                <w:rFonts w:ascii="Arial" w:hAnsi="Arial" w:cs="Arial"/>
                <w:b/>
                <w:bCs/>
                <w:color w:val="404040"/>
                <w:sz w:val="18"/>
              </w:rPr>
              <w:t>Se</w:t>
            </w:r>
          </w:p>
        </w:tc>
        <w:tc>
          <w:tcPr>
            <w:tcW w:w="709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D9D9D9"/>
            <w:vAlign w:val="center"/>
            <w:hideMark/>
          </w:tcPr>
          <w:p w14:paraId="4D0ECDE2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</w:rPr>
            </w:pPr>
            <w:proofErr w:type="spellStart"/>
            <w:r w:rsidRPr="00B11BBF">
              <w:rPr>
                <w:rFonts w:ascii="Arial" w:hAnsi="Arial" w:cs="Arial"/>
                <w:b/>
                <w:bCs/>
                <w:color w:val="404040"/>
                <w:sz w:val="18"/>
              </w:rPr>
              <w:t>Oc</w:t>
            </w:r>
            <w:proofErr w:type="spellEnd"/>
          </w:p>
        </w:tc>
        <w:tc>
          <w:tcPr>
            <w:tcW w:w="709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D9D9D9"/>
            <w:vAlign w:val="center"/>
            <w:hideMark/>
          </w:tcPr>
          <w:p w14:paraId="4BFD33F0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</w:rPr>
            </w:pPr>
            <w:r w:rsidRPr="00B11BBF">
              <w:rPr>
                <w:rFonts w:ascii="Arial" w:hAnsi="Arial" w:cs="Arial"/>
                <w:b/>
                <w:bCs/>
                <w:color w:val="404040"/>
                <w:sz w:val="18"/>
              </w:rPr>
              <w:t>No</w:t>
            </w:r>
          </w:p>
        </w:tc>
        <w:tc>
          <w:tcPr>
            <w:tcW w:w="708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D9D9D9"/>
            <w:vAlign w:val="center"/>
            <w:hideMark/>
          </w:tcPr>
          <w:p w14:paraId="4BBE5A0D" w14:textId="77777777" w:rsidR="00B11BBF" w:rsidRPr="00B11BBF" w:rsidRDefault="00B11BBF" w:rsidP="00BE47E9">
            <w:pPr>
              <w:spacing w:after="0" w:line="240" w:lineRule="auto"/>
              <w:ind w:firstLineChars="100" w:firstLine="181"/>
              <w:rPr>
                <w:rFonts w:ascii="Arial" w:hAnsi="Arial" w:cs="Arial"/>
                <w:b/>
                <w:bCs/>
                <w:color w:val="404040"/>
                <w:sz w:val="18"/>
              </w:rPr>
            </w:pPr>
            <w:r w:rsidRPr="00B11BBF">
              <w:rPr>
                <w:rFonts w:ascii="Arial" w:hAnsi="Arial" w:cs="Arial"/>
                <w:b/>
                <w:bCs/>
                <w:color w:val="404040"/>
                <w:sz w:val="18"/>
              </w:rPr>
              <w:t>Di</w:t>
            </w:r>
          </w:p>
        </w:tc>
        <w:tc>
          <w:tcPr>
            <w:tcW w:w="709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D9D9D9"/>
            <w:vAlign w:val="center"/>
            <w:hideMark/>
          </w:tcPr>
          <w:p w14:paraId="609172B9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</w:rPr>
            </w:pPr>
            <w:r w:rsidRPr="00B11BBF">
              <w:rPr>
                <w:rFonts w:ascii="Arial" w:hAnsi="Arial" w:cs="Arial"/>
                <w:b/>
                <w:bCs/>
                <w:color w:val="404040"/>
                <w:sz w:val="18"/>
              </w:rPr>
              <w:t>Total</w:t>
            </w:r>
          </w:p>
        </w:tc>
      </w:tr>
      <w:tr w:rsidR="00B11BBF" w:rsidRPr="00B11BBF" w14:paraId="4199936D" w14:textId="77777777" w:rsidTr="00BE47E9">
        <w:trPr>
          <w:trHeight w:val="115"/>
        </w:trPr>
        <w:tc>
          <w:tcPr>
            <w:tcW w:w="1030" w:type="dxa"/>
            <w:tcBorders>
              <w:top w:val="single" w:sz="12" w:space="0" w:color="FFFFFF"/>
              <w:left w:val="single" w:sz="12" w:space="0" w:color="FFFFFF"/>
              <w:bottom w:val="nil"/>
              <w:right w:val="nil"/>
            </w:tcBorders>
            <w:shd w:val="clear" w:color="auto" w:fill="D9D9D9"/>
            <w:vAlign w:val="center"/>
            <w:hideMark/>
          </w:tcPr>
          <w:p w14:paraId="407BE136" w14:textId="77777777" w:rsidR="00B11BBF" w:rsidRPr="00B11BBF" w:rsidRDefault="00B11BBF" w:rsidP="00BE47E9">
            <w:pPr>
              <w:spacing w:after="0" w:line="240" w:lineRule="auto"/>
              <w:ind w:firstLineChars="100" w:firstLine="221"/>
              <w:rPr>
                <w:rFonts w:ascii="Arial" w:hAnsi="Arial" w:cs="Arial"/>
                <w:b/>
                <w:bCs/>
                <w:color w:val="404040"/>
              </w:rPr>
            </w:pPr>
            <w:r w:rsidRPr="00B11BBF">
              <w:rPr>
                <w:rFonts w:ascii="Arial" w:hAnsi="Arial" w:cs="Arial"/>
                <w:b/>
                <w:bCs/>
                <w:color w:val="404040"/>
              </w:rPr>
              <w:t> </w:t>
            </w:r>
          </w:p>
        </w:tc>
        <w:tc>
          <w:tcPr>
            <w:tcW w:w="67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6B7BB460" w14:textId="77777777" w:rsidR="00B11BBF" w:rsidRPr="00B11BBF" w:rsidRDefault="00B11BBF" w:rsidP="00BE47E9">
            <w:pPr>
              <w:spacing w:after="0" w:line="240" w:lineRule="auto"/>
              <w:ind w:firstLineChars="100" w:firstLine="2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1BB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03C3A5F7" w14:textId="77777777" w:rsidR="00B11BBF" w:rsidRPr="00B11BBF" w:rsidRDefault="00B11BBF" w:rsidP="00BE47E9">
            <w:pPr>
              <w:spacing w:after="0" w:line="240" w:lineRule="auto"/>
              <w:ind w:firstLineChars="100" w:firstLine="220"/>
              <w:rPr>
                <w:rFonts w:ascii="Arial" w:hAnsi="Arial" w:cs="Arial"/>
                <w:color w:val="000000"/>
              </w:rPr>
            </w:pPr>
            <w:r w:rsidRPr="00B11BB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03C2952E" w14:textId="77777777" w:rsidR="00B11BBF" w:rsidRPr="00B11BBF" w:rsidRDefault="00B11BBF" w:rsidP="00BE47E9">
            <w:pPr>
              <w:spacing w:after="0" w:line="240" w:lineRule="auto"/>
              <w:ind w:firstLineChars="100" w:firstLine="220"/>
              <w:rPr>
                <w:rFonts w:ascii="Arial" w:hAnsi="Arial" w:cs="Arial"/>
                <w:color w:val="000000"/>
              </w:rPr>
            </w:pPr>
            <w:r w:rsidRPr="00B11BB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5AE1ABC6" w14:textId="77777777" w:rsidR="00B11BBF" w:rsidRPr="00B11BBF" w:rsidRDefault="00B11BBF" w:rsidP="00BE47E9">
            <w:pPr>
              <w:spacing w:after="0" w:line="240" w:lineRule="auto"/>
              <w:ind w:firstLineChars="100" w:firstLine="220"/>
              <w:rPr>
                <w:rFonts w:ascii="Arial" w:hAnsi="Arial" w:cs="Arial"/>
                <w:color w:val="000000"/>
              </w:rPr>
            </w:pPr>
            <w:r w:rsidRPr="00B11BB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1E87AF43" w14:textId="77777777" w:rsidR="00B11BBF" w:rsidRPr="00B11BBF" w:rsidRDefault="00B11BBF" w:rsidP="00BE47E9">
            <w:pPr>
              <w:spacing w:after="0" w:line="240" w:lineRule="auto"/>
              <w:ind w:firstLineChars="100" w:firstLine="220"/>
              <w:rPr>
                <w:rFonts w:ascii="Arial" w:hAnsi="Arial" w:cs="Arial"/>
                <w:color w:val="000000"/>
              </w:rPr>
            </w:pPr>
            <w:r w:rsidRPr="00B11BB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565B5922" w14:textId="77777777" w:rsidR="00B11BBF" w:rsidRPr="00B11BBF" w:rsidRDefault="00B11BBF" w:rsidP="00BE47E9">
            <w:pPr>
              <w:spacing w:after="0" w:line="240" w:lineRule="auto"/>
              <w:ind w:firstLineChars="100" w:firstLine="220"/>
              <w:rPr>
                <w:rFonts w:ascii="Arial" w:hAnsi="Arial" w:cs="Arial"/>
                <w:color w:val="000000"/>
              </w:rPr>
            </w:pPr>
            <w:r w:rsidRPr="00B11BB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0977453F" w14:textId="77777777" w:rsidR="00B11BBF" w:rsidRPr="00B11BBF" w:rsidRDefault="00B11BBF" w:rsidP="00BE47E9">
            <w:pPr>
              <w:spacing w:after="0" w:line="240" w:lineRule="auto"/>
              <w:ind w:firstLineChars="100" w:firstLine="220"/>
              <w:rPr>
                <w:rFonts w:ascii="Arial" w:hAnsi="Arial" w:cs="Arial"/>
                <w:color w:val="000000"/>
              </w:rPr>
            </w:pPr>
            <w:r w:rsidRPr="00B11BB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3FA837D6" w14:textId="77777777" w:rsidR="00B11BBF" w:rsidRPr="00B11BBF" w:rsidRDefault="00B11BBF" w:rsidP="00BE47E9">
            <w:pPr>
              <w:spacing w:after="0" w:line="240" w:lineRule="auto"/>
              <w:ind w:firstLineChars="100" w:firstLine="220"/>
              <w:rPr>
                <w:rFonts w:ascii="Arial" w:hAnsi="Arial" w:cs="Arial"/>
                <w:color w:val="000000"/>
              </w:rPr>
            </w:pPr>
            <w:r w:rsidRPr="00B11BB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3372DE31" w14:textId="77777777" w:rsidR="00B11BBF" w:rsidRPr="00B11BBF" w:rsidRDefault="00B11BBF" w:rsidP="00BE47E9">
            <w:pPr>
              <w:spacing w:after="0" w:line="240" w:lineRule="auto"/>
              <w:ind w:firstLineChars="100" w:firstLine="220"/>
              <w:rPr>
                <w:rFonts w:ascii="Arial" w:hAnsi="Arial" w:cs="Arial"/>
                <w:color w:val="000000"/>
              </w:rPr>
            </w:pPr>
            <w:r w:rsidRPr="00B11BB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58C2C249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B11BB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42A4451C" w14:textId="77777777" w:rsidR="00B11BBF" w:rsidRPr="00B11BBF" w:rsidRDefault="00B11BBF" w:rsidP="00BE47E9">
            <w:pPr>
              <w:spacing w:after="0" w:line="240" w:lineRule="auto"/>
              <w:ind w:firstLineChars="100" w:firstLine="220"/>
              <w:rPr>
                <w:rFonts w:ascii="Arial" w:hAnsi="Arial" w:cs="Arial"/>
                <w:color w:val="000000"/>
              </w:rPr>
            </w:pPr>
            <w:r w:rsidRPr="00B11BB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32FC0DCD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B11BB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0AAA4805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11BBF" w:rsidRPr="00B11BBF" w14:paraId="1608B16E" w14:textId="77777777" w:rsidTr="00BE47E9">
        <w:trPr>
          <w:trHeight w:val="357"/>
        </w:trPr>
        <w:tc>
          <w:tcPr>
            <w:tcW w:w="1030" w:type="dxa"/>
            <w:tcBorders>
              <w:top w:val="single" w:sz="12" w:space="0" w:color="FFFFFF"/>
              <w:left w:val="single" w:sz="12" w:space="0" w:color="FFFFFF"/>
              <w:bottom w:val="nil"/>
              <w:right w:val="nil"/>
            </w:tcBorders>
            <w:shd w:val="clear" w:color="auto" w:fill="1F4E78"/>
            <w:vAlign w:val="center"/>
            <w:hideMark/>
          </w:tcPr>
          <w:p w14:paraId="3BB98B7F" w14:textId="77777777" w:rsidR="00B11BBF" w:rsidRPr="00B11BBF" w:rsidRDefault="00B11BBF" w:rsidP="00BE47E9">
            <w:pPr>
              <w:spacing w:after="0" w:line="240" w:lineRule="auto"/>
              <w:ind w:firstLineChars="100" w:firstLine="20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1BBF">
              <w:rPr>
                <w:rFonts w:ascii="Arial" w:hAnsi="Arial" w:cs="Arial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671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58296B3D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$ 5.204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4803F6C6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$ 5.188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5B1EEE2F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$ 5.397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4CA45C43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$ 5.213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5874525A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$ 7.861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018822A3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$ 4.550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5EA575D2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$ 5.282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0CA5D262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$ 6.171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5084B76B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$ 3.326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0E7D5818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$ 5.709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79A94A7C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$ 4.545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6E9B78F8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$ 7.454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5D7CC119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$ 65.901</w:t>
            </w:r>
          </w:p>
        </w:tc>
      </w:tr>
      <w:tr w:rsidR="00B11BBF" w:rsidRPr="00B11BBF" w14:paraId="22D325A7" w14:textId="77777777" w:rsidTr="00BE47E9">
        <w:trPr>
          <w:trHeight w:val="357"/>
        </w:trPr>
        <w:tc>
          <w:tcPr>
            <w:tcW w:w="1030" w:type="dxa"/>
            <w:tcBorders>
              <w:top w:val="single" w:sz="12" w:space="0" w:color="FFFFFF"/>
              <w:left w:val="single" w:sz="12" w:space="0" w:color="FFFFFF"/>
              <w:bottom w:val="nil"/>
              <w:right w:val="nil"/>
            </w:tcBorders>
            <w:shd w:val="clear" w:color="auto" w:fill="ACB9CA"/>
            <w:vAlign w:val="center"/>
            <w:hideMark/>
          </w:tcPr>
          <w:p w14:paraId="668B782A" w14:textId="77777777" w:rsidR="00B11BBF" w:rsidRPr="00B11BBF" w:rsidRDefault="00B11BBF" w:rsidP="00BE47E9">
            <w:pPr>
              <w:spacing w:after="0" w:line="240" w:lineRule="auto"/>
              <w:ind w:firstLineChars="100" w:firstLine="20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1BBF">
              <w:rPr>
                <w:rFonts w:ascii="Arial" w:hAnsi="Arial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671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0F8DCDBC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$ 4.508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4E1A5D0B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$ 6.505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64704E3A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$ 3.803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4376021A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$ 2.147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213B8307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$ 3.589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031E6662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$ 3.709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404A71FA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$ 2.916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03035C64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$ 3.837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32FC2745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$ 3.548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0E7B4BBA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$ 3.621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2B14D7E4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$ 3.956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59AB1DF1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$ 3.786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F2F2F2"/>
            <w:noWrap/>
            <w:vAlign w:val="center"/>
            <w:hideMark/>
          </w:tcPr>
          <w:p w14:paraId="14A897C5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1BBF">
              <w:rPr>
                <w:rFonts w:ascii="Arial" w:hAnsi="Arial" w:cs="Arial"/>
                <w:color w:val="000000"/>
                <w:sz w:val="16"/>
                <w:szCs w:val="16"/>
              </w:rPr>
              <w:t>$ 45.925</w:t>
            </w:r>
          </w:p>
        </w:tc>
      </w:tr>
      <w:tr w:rsidR="00B11BBF" w:rsidRPr="00B11BBF" w14:paraId="4C405465" w14:textId="77777777" w:rsidTr="00BE47E9">
        <w:trPr>
          <w:trHeight w:val="357"/>
        </w:trPr>
        <w:tc>
          <w:tcPr>
            <w:tcW w:w="1030" w:type="dxa"/>
            <w:tcBorders>
              <w:top w:val="single" w:sz="12" w:space="0" w:color="FFFFFF"/>
              <w:left w:val="single" w:sz="12" w:space="0" w:color="FFFFFF"/>
              <w:bottom w:val="nil"/>
              <w:right w:val="nil"/>
            </w:tcBorders>
            <w:shd w:val="clear" w:color="auto" w:fill="D9D9D9"/>
            <w:vAlign w:val="center"/>
            <w:hideMark/>
          </w:tcPr>
          <w:p w14:paraId="19583D47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1BBF">
              <w:rPr>
                <w:rFonts w:ascii="Arial" w:hAnsi="Arial" w:cs="Arial"/>
                <w:b/>
                <w:bCs/>
                <w:sz w:val="20"/>
                <w:szCs w:val="20"/>
              </w:rPr>
              <w:t>Variación</w:t>
            </w:r>
          </w:p>
        </w:tc>
        <w:tc>
          <w:tcPr>
            <w:tcW w:w="67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69339CD0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-$ 696</w:t>
            </w:r>
          </w:p>
        </w:tc>
        <w:tc>
          <w:tcPr>
            <w:tcW w:w="7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1F4E78"/>
            <w:noWrap/>
            <w:vAlign w:val="center"/>
            <w:hideMark/>
          </w:tcPr>
          <w:p w14:paraId="7C13D776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$ 1.317</w:t>
            </w:r>
          </w:p>
        </w:tc>
        <w:tc>
          <w:tcPr>
            <w:tcW w:w="7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203DCC65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-$ 1.594</w:t>
            </w:r>
          </w:p>
        </w:tc>
        <w:tc>
          <w:tcPr>
            <w:tcW w:w="7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7DD70259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-$ 3.066</w:t>
            </w:r>
          </w:p>
        </w:tc>
        <w:tc>
          <w:tcPr>
            <w:tcW w:w="7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3C82115C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-$ 4.272</w:t>
            </w:r>
          </w:p>
        </w:tc>
        <w:tc>
          <w:tcPr>
            <w:tcW w:w="7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64E0C82B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-$ 841</w:t>
            </w:r>
          </w:p>
        </w:tc>
        <w:tc>
          <w:tcPr>
            <w:tcW w:w="8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1E6BF9FB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-$ 2.367</w:t>
            </w:r>
          </w:p>
        </w:tc>
        <w:tc>
          <w:tcPr>
            <w:tcW w:w="7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2F61DC4A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-$ 2.334</w:t>
            </w:r>
          </w:p>
        </w:tc>
        <w:tc>
          <w:tcPr>
            <w:tcW w:w="7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1F4E78"/>
            <w:noWrap/>
            <w:vAlign w:val="center"/>
            <w:hideMark/>
          </w:tcPr>
          <w:p w14:paraId="584CCF02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$ 222</w:t>
            </w:r>
          </w:p>
        </w:tc>
        <w:tc>
          <w:tcPr>
            <w:tcW w:w="7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15AE6E8C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-$ 2.088</w:t>
            </w:r>
          </w:p>
        </w:tc>
        <w:tc>
          <w:tcPr>
            <w:tcW w:w="7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5FD3BD22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-$ 589</w:t>
            </w:r>
          </w:p>
        </w:tc>
        <w:tc>
          <w:tcPr>
            <w:tcW w:w="7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590BBE1B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-$ 3.668</w:t>
            </w:r>
          </w:p>
        </w:tc>
        <w:tc>
          <w:tcPr>
            <w:tcW w:w="7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3288FC35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-$ 1.664</w:t>
            </w:r>
          </w:p>
        </w:tc>
      </w:tr>
      <w:tr w:rsidR="00B11BBF" w:rsidRPr="00B11BBF" w14:paraId="1D485F49" w14:textId="77777777" w:rsidTr="00BE47E9">
        <w:trPr>
          <w:trHeight w:val="357"/>
        </w:trPr>
        <w:tc>
          <w:tcPr>
            <w:tcW w:w="1030" w:type="dxa"/>
            <w:tcBorders>
              <w:top w:val="single" w:sz="12" w:space="0" w:color="FFFFFF"/>
              <w:left w:val="single" w:sz="12" w:space="0" w:color="FFFFFF"/>
              <w:bottom w:val="nil"/>
              <w:right w:val="nil"/>
            </w:tcBorders>
            <w:shd w:val="clear" w:color="auto" w:fill="D9D9D9"/>
            <w:vAlign w:val="center"/>
            <w:hideMark/>
          </w:tcPr>
          <w:p w14:paraId="5AF28A0C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1BBF">
              <w:rPr>
                <w:rFonts w:ascii="Arial" w:hAnsi="Arial" w:cs="Arial"/>
                <w:b/>
                <w:bCs/>
                <w:sz w:val="20"/>
                <w:szCs w:val="20"/>
              </w:rPr>
              <w:t>Variación</w:t>
            </w:r>
          </w:p>
        </w:tc>
        <w:tc>
          <w:tcPr>
            <w:tcW w:w="67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25A6C2A8" w14:textId="77777777" w:rsidR="00B11BBF" w:rsidRPr="00B11BBF" w:rsidRDefault="00B11BBF" w:rsidP="00BE47E9">
            <w:pPr>
              <w:spacing w:after="0" w:line="240" w:lineRule="auto"/>
              <w:ind w:firstLineChars="100" w:firstLine="160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-13%</w:t>
            </w:r>
          </w:p>
        </w:tc>
        <w:tc>
          <w:tcPr>
            <w:tcW w:w="7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1F4E78"/>
            <w:noWrap/>
            <w:vAlign w:val="center"/>
            <w:hideMark/>
          </w:tcPr>
          <w:p w14:paraId="098667C6" w14:textId="77777777" w:rsidR="00B11BBF" w:rsidRPr="00B11BBF" w:rsidRDefault="00B11BBF" w:rsidP="00BE47E9">
            <w:pPr>
              <w:spacing w:after="0" w:line="240" w:lineRule="auto"/>
              <w:ind w:firstLineChars="100" w:firstLine="160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25%</w:t>
            </w:r>
          </w:p>
        </w:tc>
        <w:tc>
          <w:tcPr>
            <w:tcW w:w="7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0447C803" w14:textId="77777777" w:rsidR="00B11BBF" w:rsidRPr="00B11BBF" w:rsidRDefault="00B11BBF" w:rsidP="00BE47E9">
            <w:pPr>
              <w:spacing w:after="0" w:line="240" w:lineRule="auto"/>
              <w:ind w:firstLineChars="100" w:firstLine="160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-30%</w:t>
            </w:r>
          </w:p>
        </w:tc>
        <w:tc>
          <w:tcPr>
            <w:tcW w:w="7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50D0CD97" w14:textId="77777777" w:rsidR="00B11BBF" w:rsidRPr="00B11BBF" w:rsidRDefault="00B11BBF" w:rsidP="00BE47E9">
            <w:pPr>
              <w:spacing w:after="0" w:line="240" w:lineRule="auto"/>
              <w:ind w:firstLineChars="100" w:firstLine="160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-59%</w:t>
            </w:r>
          </w:p>
        </w:tc>
        <w:tc>
          <w:tcPr>
            <w:tcW w:w="7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756C0407" w14:textId="77777777" w:rsidR="00B11BBF" w:rsidRPr="00B11BBF" w:rsidRDefault="00B11BBF" w:rsidP="00BE47E9">
            <w:pPr>
              <w:spacing w:after="0" w:line="240" w:lineRule="auto"/>
              <w:ind w:firstLineChars="100" w:firstLine="160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-54%</w:t>
            </w:r>
          </w:p>
        </w:tc>
        <w:tc>
          <w:tcPr>
            <w:tcW w:w="7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4BE36924" w14:textId="77777777" w:rsidR="00B11BBF" w:rsidRPr="00B11BBF" w:rsidRDefault="00B11BBF" w:rsidP="00BE47E9">
            <w:pPr>
              <w:spacing w:after="0" w:line="240" w:lineRule="auto"/>
              <w:ind w:firstLineChars="100" w:firstLine="160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-18%</w:t>
            </w:r>
          </w:p>
        </w:tc>
        <w:tc>
          <w:tcPr>
            <w:tcW w:w="8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6E4579CB" w14:textId="77777777" w:rsidR="00B11BBF" w:rsidRPr="00B11BBF" w:rsidRDefault="00B11BBF" w:rsidP="00BE47E9">
            <w:pPr>
              <w:spacing w:after="0" w:line="240" w:lineRule="auto"/>
              <w:ind w:firstLineChars="100" w:firstLine="160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-45%</w:t>
            </w:r>
          </w:p>
        </w:tc>
        <w:tc>
          <w:tcPr>
            <w:tcW w:w="7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7A5E5A47" w14:textId="77777777" w:rsidR="00B11BBF" w:rsidRPr="00B11BBF" w:rsidRDefault="00B11BBF" w:rsidP="00BE47E9">
            <w:pPr>
              <w:spacing w:after="0" w:line="240" w:lineRule="auto"/>
              <w:ind w:firstLineChars="100" w:firstLine="160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-38%</w:t>
            </w:r>
          </w:p>
        </w:tc>
        <w:tc>
          <w:tcPr>
            <w:tcW w:w="7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1F4E78"/>
            <w:noWrap/>
            <w:vAlign w:val="center"/>
            <w:hideMark/>
          </w:tcPr>
          <w:p w14:paraId="10BA479D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7%</w:t>
            </w:r>
          </w:p>
        </w:tc>
        <w:tc>
          <w:tcPr>
            <w:tcW w:w="7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555A0237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-37%</w:t>
            </w:r>
          </w:p>
        </w:tc>
        <w:tc>
          <w:tcPr>
            <w:tcW w:w="7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7913C9F3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-13%</w:t>
            </w:r>
          </w:p>
        </w:tc>
        <w:tc>
          <w:tcPr>
            <w:tcW w:w="7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0737648B" w14:textId="77777777" w:rsidR="00B11BBF" w:rsidRPr="00B11BBF" w:rsidRDefault="00B11BBF" w:rsidP="00BE47E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-49%</w:t>
            </w:r>
          </w:p>
        </w:tc>
        <w:tc>
          <w:tcPr>
            <w:tcW w:w="7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CB9CA"/>
            <w:noWrap/>
            <w:vAlign w:val="center"/>
            <w:hideMark/>
          </w:tcPr>
          <w:p w14:paraId="7318E64F" w14:textId="77777777" w:rsidR="00B11BBF" w:rsidRPr="00B11BBF" w:rsidRDefault="00B11BBF" w:rsidP="00BE47E9">
            <w:pPr>
              <w:spacing w:after="0" w:line="240" w:lineRule="auto"/>
              <w:ind w:firstLineChars="100" w:firstLine="160"/>
              <w:rPr>
                <w:rFonts w:ascii="Arial" w:hAnsi="Arial" w:cs="Arial"/>
                <w:sz w:val="16"/>
                <w:szCs w:val="16"/>
              </w:rPr>
            </w:pPr>
            <w:r w:rsidRPr="00B11BBF">
              <w:rPr>
                <w:rFonts w:ascii="Arial" w:hAnsi="Arial" w:cs="Arial"/>
                <w:sz w:val="16"/>
                <w:szCs w:val="16"/>
              </w:rPr>
              <w:t>-27%</w:t>
            </w:r>
          </w:p>
        </w:tc>
      </w:tr>
    </w:tbl>
    <w:p w14:paraId="7E752D0D" w14:textId="3E36E738" w:rsidR="00B11BBF" w:rsidRPr="00B11BBF" w:rsidRDefault="00B11BBF" w:rsidP="00B11BBF">
      <w:pPr>
        <w:pStyle w:val="Sinespaciado"/>
        <w:ind w:left="-284"/>
        <w:rPr>
          <w:rFonts w:ascii="Arial" w:hAnsi="Arial" w:cs="Arial"/>
          <w:i/>
          <w:sz w:val="16"/>
        </w:rPr>
      </w:pPr>
      <w:r w:rsidRPr="00B11BBF">
        <w:rPr>
          <w:rFonts w:ascii="Arial" w:hAnsi="Arial" w:cs="Arial"/>
          <w:b/>
          <w:i/>
          <w:sz w:val="16"/>
        </w:rPr>
        <w:t>Fuente y Elaboración</w:t>
      </w:r>
      <w:r w:rsidRPr="00B11BBF">
        <w:rPr>
          <w:rFonts w:ascii="Arial" w:hAnsi="Arial" w:cs="Arial"/>
          <w:i/>
          <w:sz w:val="16"/>
        </w:rPr>
        <w:t xml:space="preserve">: Dirección de Transporte Marítimo y </w:t>
      </w:r>
      <w:proofErr w:type="spellStart"/>
      <w:r w:rsidRPr="00B11BBF">
        <w:rPr>
          <w:rFonts w:ascii="Arial" w:hAnsi="Arial" w:cs="Arial"/>
          <w:i/>
          <w:sz w:val="16"/>
        </w:rPr>
        <w:t>Fluvia</w:t>
      </w:r>
      <w:proofErr w:type="spellEnd"/>
    </w:p>
    <w:p w14:paraId="704E475A" w14:textId="6FBB487E" w:rsidR="00B11BBF" w:rsidRPr="00B11BBF" w:rsidRDefault="00B11BBF" w:rsidP="00B11BBF">
      <w:pPr>
        <w:pStyle w:val="Sinespaciado"/>
        <w:ind w:left="-284"/>
        <w:rPr>
          <w:rFonts w:ascii="Arial" w:hAnsi="Arial" w:cs="Arial"/>
          <w:i/>
          <w:sz w:val="16"/>
        </w:rPr>
      </w:pPr>
      <w:r w:rsidRPr="00B11BBF">
        <w:rPr>
          <w:rFonts w:ascii="Arial" w:hAnsi="Arial" w:cs="Arial"/>
          <w:b/>
          <w:i/>
          <w:sz w:val="16"/>
        </w:rPr>
        <w:t>Nota:</w:t>
      </w:r>
      <w:r w:rsidRPr="00B11BBF">
        <w:rPr>
          <w:rFonts w:ascii="Arial" w:hAnsi="Arial" w:cs="Arial"/>
          <w:i/>
          <w:sz w:val="16"/>
        </w:rPr>
        <w:t xml:space="preserve"> *Las cantidades referidas están expresadas en Toneladas (TM)</w:t>
      </w:r>
    </w:p>
    <w:p w14:paraId="06143CD0" w14:textId="4CDD9D7D" w:rsidR="00B11BBF" w:rsidRDefault="00B11BBF" w:rsidP="00B11BBF">
      <w:pPr>
        <w:pStyle w:val="Sinespaciado"/>
        <w:ind w:left="-284"/>
        <w:rPr>
          <w:rFonts w:ascii="Arial" w:hAnsi="Arial" w:cs="Arial"/>
          <w:b/>
          <w:sz w:val="16"/>
        </w:rPr>
      </w:pPr>
    </w:p>
    <w:p w14:paraId="6CEFB03B" w14:textId="5ABF82A0" w:rsidR="006F5A42" w:rsidRDefault="006F5A42" w:rsidP="006F5A42">
      <w:pPr>
        <w:pStyle w:val="Sinespaciado"/>
        <w:ind w:left="-284"/>
        <w:jc w:val="center"/>
        <w:rPr>
          <w:rFonts w:ascii="Arial" w:hAnsi="Arial" w:cs="Arial"/>
          <w:b/>
          <w:sz w:val="16"/>
        </w:rPr>
      </w:pPr>
      <w:r>
        <w:rPr>
          <w:noProof/>
          <w:lang w:val="es-EC" w:eastAsia="es-EC"/>
        </w:rPr>
        <w:drawing>
          <wp:inline distT="0" distB="0" distL="0" distR="0" wp14:anchorId="2D68CC17" wp14:editId="68460025">
            <wp:extent cx="4457700" cy="2619375"/>
            <wp:effectExtent l="0" t="0" r="0" b="952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B6BA858" w14:textId="77777777" w:rsidR="006F5A42" w:rsidRPr="00B11BBF" w:rsidRDefault="006F5A42" w:rsidP="006F5A42">
      <w:pPr>
        <w:pStyle w:val="Sinespaciado"/>
        <w:ind w:left="-284"/>
        <w:rPr>
          <w:rFonts w:ascii="Arial" w:hAnsi="Arial" w:cs="Arial"/>
          <w:i/>
          <w:sz w:val="16"/>
        </w:rPr>
      </w:pPr>
      <w:r w:rsidRPr="00B11BBF">
        <w:rPr>
          <w:rFonts w:ascii="Arial" w:hAnsi="Arial" w:cs="Arial"/>
          <w:b/>
          <w:i/>
          <w:sz w:val="16"/>
        </w:rPr>
        <w:t>Fuente y Elaboración</w:t>
      </w:r>
      <w:r w:rsidRPr="00B11BBF">
        <w:rPr>
          <w:rFonts w:ascii="Arial" w:hAnsi="Arial" w:cs="Arial"/>
          <w:i/>
          <w:sz w:val="16"/>
        </w:rPr>
        <w:t xml:space="preserve">: Dirección de Transporte Marítimo y </w:t>
      </w:r>
      <w:proofErr w:type="spellStart"/>
      <w:r w:rsidRPr="00B11BBF">
        <w:rPr>
          <w:rFonts w:ascii="Arial" w:hAnsi="Arial" w:cs="Arial"/>
          <w:i/>
          <w:sz w:val="16"/>
        </w:rPr>
        <w:t>Fluvia</w:t>
      </w:r>
      <w:proofErr w:type="spellEnd"/>
    </w:p>
    <w:p w14:paraId="1C263B2C" w14:textId="77777777" w:rsidR="006F5A42" w:rsidRPr="00B11BBF" w:rsidRDefault="006F5A42" w:rsidP="006F5A42">
      <w:pPr>
        <w:pStyle w:val="Sinespaciado"/>
        <w:ind w:left="-284"/>
        <w:rPr>
          <w:rFonts w:ascii="Arial" w:hAnsi="Arial" w:cs="Arial"/>
          <w:i/>
          <w:sz w:val="16"/>
        </w:rPr>
      </w:pPr>
      <w:r w:rsidRPr="00B11BBF">
        <w:rPr>
          <w:rFonts w:ascii="Arial" w:hAnsi="Arial" w:cs="Arial"/>
          <w:b/>
          <w:i/>
          <w:sz w:val="16"/>
        </w:rPr>
        <w:t>Nota:</w:t>
      </w:r>
      <w:r w:rsidRPr="00B11BBF">
        <w:rPr>
          <w:rFonts w:ascii="Arial" w:hAnsi="Arial" w:cs="Arial"/>
          <w:i/>
          <w:sz w:val="16"/>
        </w:rPr>
        <w:t xml:space="preserve"> *Las cantidades referidas están expresadas en Toneladas (TM)</w:t>
      </w:r>
    </w:p>
    <w:p w14:paraId="00031FCD" w14:textId="77777777" w:rsidR="006F5A42" w:rsidRPr="00B11BBF" w:rsidRDefault="006F5A42" w:rsidP="006F5A42">
      <w:pPr>
        <w:pStyle w:val="Sinespaciado"/>
        <w:ind w:left="-284"/>
        <w:jc w:val="center"/>
        <w:rPr>
          <w:rFonts w:ascii="Arial" w:hAnsi="Arial" w:cs="Arial"/>
          <w:b/>
          <w:sz w:val="16"/>
        </w:rPr>
      </w:pPr>
    </w:p>
    <w:p w14:paraId="516DA771" w14:textId="77777777" w:rsidR="00B11BBF" w:rsidRPr="00B11BBF" w:rsidRDefault="00B11BBF" w:rsidP="00B11BBF">
      <w:pPr>
        <w:pStyle w:val="Cuerpodeltexto30"/>
        <w:shd w:val="clear" w:color="auto" w:fill="auto"/>
        <w:spacing w:before="0" w:line="240" w:lineRule="exact"/>
        <w:ind w:left="1088" w:right="20" w:firstLine="328"/>
        <w:jc w:val="both"/>
        <w:rPr>
          <w:rFonts w:ascii="Arial" w:hAnsi="Arial" w:cs="Arial"/>
          <w:i/>
          <w:szCs w:val="24"/>
        </w:rPr>
      </w:pPr>
    </w:p>
    <w:p w14:paraId="7382FFC5" w14:textId="7CD1BE83" w:rsidR="00B11BBF" w:rsidRPr="00B11BBF" w:rsidRDefault="00B11BBF" w:rsidP="00B11BBF">
      <w:pPr>
        <w:jc w:val="both"/>
        <w:rPr>
          <w:rFonts w:ascii="Arial" w:hAnsi="Arial" w:cs="Arial"/>
        </w:rPr>
      </w:pPr>
      <w:r w:rsidRPr="00B11BBF">
        <w:rPr>
          <w:rFonts w:ascii="Arial" w:hAnsi="Arial" w:cs="Arial"/>
        </w:rPr>
        <w:t>La pandemia de COVID-19 t</w:t>
      </w:r>
      <w:r w:rsidR="0002160C">
        <w:rPr>
          <w:rFonts w:ascii="Arial" w:hAnsi="Arial" w:cs="Arial"/>
        </w:rPr>
        <w:t>uvo</w:t>
      </w:r>
      <w:r w:rsidRPr="00B11BBF">
        <w:rPr>
          <w:rFonts w:ascii="Arial" w:hAnsi="Arial" w:cs="Arial"/>
        </w:rPr>
        <w:t xml:space="preserve"> repercusiones significativas en el sector del transporte marítimo, las restricciones de movilidad impuestas el 17 de marzo de 2020 cerraron las áreas protegidas para la visita, que impact</w:t>
      </w:r>
      <w:r w:rsidR="0002160C">
        <w:rPr>
          <w:rFonts w:ascii="Arial" w:hAnsi="Arial" w:cs="Arial"/>
        </w:rPr>
        <w:t>ó</w:t>
      </w:r>
      <w:r w:rsidRPr="00B11BBF">
        <w:rPr>
          <w:rFonts w:ascii="Arial" w:hAnsi="Arial" w:cs="Arial"/>
        </w:rPr>
        <w:t xml:space="preserve"> sobre la demanda de turismo, y por ende sobre la demanda de bienes que se importan desde el continente. Ante esta situación se destaca que el servicio público de transporte marítimo de carga oper</w:t>
      </w:r>
      <w:r w:rsidR="0002160C">
        <w:rPr>
          <w:rFonts w:ascii="Arial" w:hAnsi="Arial" w:cs="Arial"/>
        </w:rPr>
        <w:t>ó</w:t>
      </w:r>
      <w:r w:rsidRPr="00B11BBF">
        <w:rPr>
          <w:rFonts w:ascii="Arial" w:hAnsi="Arial" w:cs="Arial"/>
        </w:rPr>
        <w:t xml:space="preserve"> sin interrupción garantizando el abastecimiento de carga.</w:t>
      </w:r>
    </w:p>
    <w:p w14:paraId="7EC38218" w14:textId="3860FBF3" w:rsidR="008E5D18" w:rsidRPr="00B11BBF" w:rsidRDefault="00B11BBF" w:rsidP="00B11BBF">
      <w:pPr>
        <w:jc w:val="both"/>
        <w:rPr>
          <w:rFonts w:ascii="Arial" w:hAnsi="Arial" w:cs="Arial"/>
        </w:rPr>
      </w:pPr>
      <w:r w:rsidRPr="006F5A42">
        <w:rPr>
          <w:rFonts w:ascii="Arial" w:hAnsi="Arial" w:cs="Arial"/>
        </w:rPr>
        <w:t xml:space="preserve">En el año 2020, en la ruta hacia las Islas Galápagos, se transportó un total de 45.925 toneladas, lo que da un promedio mensual de 3827 toneladas; que en comparación con el año 2019, representa un 27% menos del total de </w:t>
      </w:r>
      <w:r w:rsidR="006F5A42" w:rsidRPr="006F5A42">
        <w:rPr>
          <w:rFonts w:ascii="Arial" w:hAnsi="Arial" w:cs="Arial"/>
        </w:rPr>
        <w:t>de</w:t>
      </w:r>
      <w:r w:rsidRPr="006F5A42">
        <w:rPr>
          <w:rFonts w:ascii="Arial" w:hAnsi="Arial" w:cs="Arial"/>
        </w:rPr>
        <w:t>manda, año en el cual la demanda de carga alcanz</w:t>
      </w:r>
      <w:r w:rsidR="0002160C" w:rsidRPr="006F5A42">
        <w:rPr>
          <w:rFonts w:ascii="Arial" w:hAnsi="Arial" w:cs="Arial"/>
        </w:rPr>
        <w:t>ó</w:t>
      </w:r>
      <w:r w:rsidRPr="006F5A42">
        <w:rPr>
          <w:rFonts w:ascii="Arial" w:hAnsi="Arial" w:cs="Arial"/>
        </w:rPr>
        <w:t xml:space="preserve"> las 65.901 toneladas con un promedio mensual de 5492 toneladas.</w:t>
      </w:r>
    </w:p>
    <w:p w14:paraId="6C7B2FE3" w14:textId="77777777" w:rsidR="004B38EE" w:rsidRDefault="004B38EE" w:rsidP="008E5D18">
      <w:pPr>
        <w:pStyle w:val="Cuerpodeltexto30"/>
        <w:shd w:val="clear" w:color="auto" w:fill="auto"/>
        <w:spacing w:before="0" w:after="120" w:line="240" w:lineRule="auto"/>
        <w:jc w:val="both"/>
        <w:rPr>
          <w:rFonts w:ascii="Calibri" w:hAnsi="Calibri"/>
          <w:color w:val="000000"/>
          <w:spacing w:val="0"/>
          <w:sz w:val="24"/>
        </w:rPr>
      </w:pPr>
    </w:p>
    <w:p w14:paraId="02E16B2F" w14:textId="579439D3" w:rsidR="008E5D18" w:rsidRDefault="008E5D18" w:rsidP="008E5D18">
      <w:pPr>
        <w:pStyle w:val="Cuerpodeltexto30"/>
        <w:shd w:val="clear" w:color="auto" w:fill="auto"/>
        <w:spacing w:before="0" w:after="120" w:line="240" w:lineRule="auto"/>
        <w:jc w:val="both"/>
        <w:rPr>
          <w:rFonts w:ascii="Calibri" w:hAnsi="Calibri"/>
          <w:color w:val="000000"/>
          <w:spacing w:val="0"/>
          <w:sz w:val="24"/>
        </w:rPr>
      </w:pPr>
      <w:r w:rsidRPr="007006D7">
        <w:rPr>
          <w:rFonts w:ascii="Calibri" w:hAnsi="Calibri"/>
          <w:color w:val="000000"/>
          <w:spacing w:val="0"/>
          <w:sz w:val="24"/>
        </w:rPr>
        <w:t>Oficina Desconcentrada de Puerto Providencia.</w:t>
      </w:r>
    </w:p>
    <w:p w14:paraId="59CBC225" w14:textId="77777777" w:rsidR="004E40AB" w:rsidRPr="00B56A66" w:rsidRDefault="004E40AB" w:rsidP="004E40AB">
      <w:pPr>
        <w:pStyle w:val="Default"/>
        <w:jc w:val="both"/>
        <w:rPr>
          <w:rFonts w:eastAsia="Calibri"/>
          <w:b/>
          <w:color w:val="auto"/>
          <w:sz w:val="22"/>
        </w:rPr>
      </w:pPr>
    </w:p>
    <w:p w14:paraId="78E3FCB9" w14:textId="77777777" w:rsidR="004E40AB" w:rsidRPr="00FE5128" w:rsidRDefault="004E40AB" w:rsidP="004E40AB">
      <w:pPr>
        <w:pStyle w:val="Default"/>
        <w:numPr>
          <w:ilvl w:val="0"/>
          <w:numId w:val="23"/>
        </w:numPr>
        <w:jc w:val="both"/>
        <w:rPr>
          <w:rFonts w:ascii="Arial" w:eastAsia="Calibri" w:hAnsi="Arial" w:cs="Arial"/>
          <w:b/>
          <w:color w:val="auto"/>
          <w:sz w:val="22"/>
        </w:rPr>
      </w:pPr>
      <w:r w:rsidRPr="00FE5128">
        <w:rPr>
          <w:rFonts w:ascii="Arial" w:eastAsia="Calibri" w:hAnsi="Arial" w:cs="Arial"/>
          <w:b/>
          <w:color w:val="auto"/>
          <w:sz w:val="22"/>
        </w:rPr>
        <w:t>Operaciones y Trámites</w:t>
      </w:r>
    </w:p>
    <w:p w14:paraId="5D634C00" w14:textId="77777777" w:rsidR="004E40AB" w:rsidRPr="00B56A66" w:rsidRDefault="004E40AB" w:rsidP="004E40AB">
      <w:pPr>
        <w:pStyle w:val="Default"/>
        <w:jc w:val="both"/>
        <w:rPr>
          <w:rFonts w:eastAsia="Calibri"/>
          <w:color w:val="auto"/>
          <w:sz w:val="22"/>
        </w:rPr>
      </w:pPr>
    </w:p>
    <w:p w14:paraId="2AACFD96" w14:textId="6F92A837" w:rsidR="00D9318E" w:rsidRDefault="00D9318E" w:rsidP="004E40AB">
      <w:pPr>
        <w:pStyle w:val="Default"/>
        <w:ind w:left="360"/>
        <w:jc w:val="both"/>
        <w:rPr>
          <w:rFonts w:ascii="Arial" w:eastAsia="Calibri" w:hAnsi="Arial" w:cs="Arial"/>
          <w:color w:val="auto"/>
          <w:sz w:val="22"/>
        </w:rPr>
      </w:pPr>
      <w:r>
        <w:rPr>
          <w:rFonts w:ascii="Arial" w:eastAsia="Calibri" w:hAnsi="Arial" w:cs="Arial"/>
          <w:color w:val="auto"/>
          <w:sz w:val="22"/>
        </w:rPr>
        <w:t>L</w:t>
      </w:r>
      <w:r w:rsidRPr="00D9318E">
        <w:rPr>
          <w:rFonts w:ascii="Arial" w:eastAsia="Calibri" w:hAnsi="Arial" w:cs="Arial"/>
          <w:color w:val="auto"/>
          <w:sz w:val="22"/>
        </w:rPr>
        <w:t>a Oficina Técnica Desconcentrada de Puerto Providencia se mantuvo operativa</w:t>
      </w:r>
      <w:r>
        <w:rPr>
          <w:rFonts w:ascii="Arial" w:eastAsia="Calibri" w:hAnsi="Arial" w:cs="Arial"/>
          <w:color w:val="auto"/>
          <w:sz w:val="22"/>
        </w:rPr>
        <w:t xml:space="preserve"> durante todo el año 2020</w:t>
      </w:r>
      <w:r w:rsidRPr="00D9318E">
        <w:rPr>
          <w:rFonts w:ascii="Arial" w:eastAsia="Calibri" w:hAnsi="Arial" w:cs="Arial"/>
          <w:color w:val="auto"/>
          <w:sz w:val="22"/>
        </w:rPr>
        <w:t xml:space="preserve"> </w:t>
      </w:r>
      <w:r>
        <w:rPr>
          <w:rFonts w:ascii="Arial" w:eastAsia="Calibri" w:hAnsi="Arial" w:cs="Arial"/>
          <w:color w:val="auto"/>
          <w:sz w:val="22"/>
        </w:rPr>
        <w:t xml:space="preserve">con </w:t>
      </w:r>
      <w:r w:rsidRPr="00D9318E">
        <w:rPr>
          <w:rFonts w:ascii="Arial" w:eastAsia="Calibri" w:hAnsi="Arial" w:cs="Arial"/>
          <w:color w:val="auto"/>
          <w:sz w:val="22"/>
        </w:rPr>
        <w:t xml:space="preserve">personal trabajando presencialmente </w:t>
      </w:r>
      <w:r>
        <w:rPr>
          <w:rFonts w:ascii="Arial" w:eastAsia="Calibri" w:hAnsi="Arial" w:cs="Arial"/>
          <w:color w:val="auto"/>
          <w:sz w:val="22"/>
        </w:rPr>
        <w:t xml:space="preserve">a pesar de la pandemia del COVID-19 </w:t>
      </w:r>
      <w:r w:rsidR="00B414B1">
        <w:rPr>
          <w:rFonts w:ascii="Arial" w:eastAsia="Calibri" w:hAnsi="Arial" w:cs="Arial"/>
          <w:color w:val="auto"/>
          <w:sz w:val="22"/>
        </w:rPr>
        <w:t xml:space="preserve">ya que </w:t>
      </w:r>
      <w:r>
        <w:rPr>
          <w:rFonts w:ascii="Arial" w:eastAsia="Calibri" w:hAnsi="Arial" w:cs="Arial"/>
          <w:color w:val="auto"/>
          <w:sz w:val="22"/>
        </w:rPr>
        <w:t>por ser parte del</w:t>
      </w:r>
      <w:r w:rsidRPr="00D9318E">
        <w:rPr>
          <w:rFonts w:ascii="Arial" w:eastAsia="Calibri" w:hAnsi="Arial" w:cs="Arial"/>
          <w:color w:val="auto"/>
          <w:sz w:val="22"/>
        </w:rPr>
        <w:t xml:space="preserve"> sector estratégico</w:t>
      </w:r>
      <w:r w:rsidR="00B414B1">
        <w:rPr>
          <w:rFonts w:ascii="Arial" w:eastAsia="Calibri" w:hAnsi="Arial" w:cs="Arial"/>
          <w:color w:val="auto"/>
          <w:sz w:val="22"/>
        </w:rPr>
        <w:t xml:space="preserve"> debió mantener el servicio portuario</w:t>
      </w:r>
      <w:r>
        <w:rPr>
          <w:rFonts w:ascii="Arial" w:eastAsia="Calibri" w:hAnsi="Arial" w:cs="Arial"/>
          <w:color w:val="auto"/>
          <w:sz w:val="22"/>
        </w:rPr>
        <w:t>.</w:t>
      </w:r>
    </w:p>
    <w:p w14:paraId="3BFABC7A" w14:textId="49891EE9" w:rsidR="00D9318E" w:rsidRDefault="00D9318E" w:rsidP="004E40AB">
      <w:pPr>
        <w:pStyle w:val="Default"/>
        <w:ind w:left="360"/>
        <w:jc w:val="both"/>
        <w:rPr>
          <w:rFonts w:ascii="Arial" w:eastAsia="Calibri" w:hAnsi="Arial" w:cs="Arial"/>
          <w:color w:val="auto"/>
          <w:sz w:val="22"/>
        </w:rPr>
      </w:pPr>
    </w:p>
    <w:p w14:paraId="490DF9B0" w14:textId="3830C28F" w:rsidR="007E1EEB" w:rsidRDefault="004E40AB" w:rsidP="004E40AB">
      <w:pPr>
        <w:pStyle w:val="Default"/>
        <w:ind w:left="360"/>
        <w:jc w:val="both"/>
        <w:rPr>
          <w:rFonts w:ascii="Arial" w:eastAsia="Calibri" w:hAnsi="Arial" w:cs="Arial"/>
          <w:color w:val="auto"/>
          <w:sz w:val="22"/>
        </w:rPr>
      </w:pPr>
      <w:r w:rsidRPr="00FE5128">
        <w:rPr>
          <w:rFonts w:ascii="Arial" w:eastAsia="Calibri" w:hAnsi="Arial" w:cs="Arial"/>
          <w:color w:val="auto"/>
          <w:sz w:val="22"/>
        </w:rPr>
        <w:t xml:space="preserve">Las operaciones y servicios portuarios en las instalaciones de Puerto </w:t>
      </w:r>
      <w:proofErr w:type="gramStart"/>
      <w:r w:rsidRPr="00FE5128">
        <w:rPr>
          <w:rFonts w:ascii="Arial" w:eastAsia="Calibri" w:hAnsi="Arial" w:cs="Arial"/>
          <w:color w:val="auto"/>
          <w:sz w:val="22"/>
        </w:rPr>
        <w:t>Providencia,</w:t>
      </w:r>
      <w:proofErr w:type="gramEnd"/>
      <w:r w:rsidRPr="00FE5128">
        <w:rPr>
          <w:rFonts w:ascii="Arial" w:eastAsia="Calibri" w:hAnsi="Arial" w:cs="Arial"/>
          <w:color w:val="auto"/>
          <w:sz w:val="22"/>
        </w:rPr>
        <w:t xml:space="preserve"> se rigen cumpliendo con las disposiciones legales de Seguridad y control ambiental, que pertenecen a </w:t>
      </w:r>
      <w:r w:rsidR="00BC2DC8">
        <w:rPr>
          <w:rFonts w:ascii="Arial" w:eastAsia="Calibri" w:hAnsi="Arial" w:cs="Arial"/>
          <w:color w:val="auto"/>
          <w:sz w:val="22"/>
        </w:rPr>
        <w:t>usuarios de la región Amazónica.</w:t>
      </w:r>
      <w:r w:rsidR="007E1EEB">
        <w:rPr>
          <w:rFonts w:ascii="Arial" w:eastAsia="Calibri" w:hAnsi="Arial" w:cs="Arial"/>
          <w:color w:val="auto"/>
          <w:sz w:val="22"/>
        </w:rPr>
        <w:t xml:space="preserve"> </w:t>
      </w:r>
    </w:p>
    <w:p w14:paraId="41A4B7D3" w14:textId="77777777" w:rsidR="007E1EEB" w:rsidRDefault="007E1EEB" w:rsidP="004E40AB">
      <w:pPr>
        <w:pStyle w:val="Default"/>
        <w:ind w:left="360"/>
        <w:jc w:val="both"/>
        <w:rPr>
          <w:rFonts w:ascii="Arial" w:eastAsia="Calibri" w:hAnsi="Arial" w:cs="Arial"/>
          <w:color w:val="auto"/>
          <w:sz w:val="22"/>
        </w:rPr>
      </w:pPr>
    </w:p>
    <w:p w14:paraId="45679383" w14:textId="2067E1D4" w:rsidR="004E40AB" w:rsidRPr="00FE5128" w:rsidRDefault="007E1EEB" w:rsidP="004E40AB">
      <w:pPr>
        <w:pStyle w:val="Default"/>
        <w:ind w:left="360"/>
        <w:jc w:val="both"/>
        <w:rPr>
          <w:rFonts w:ascii="Arial" w:eastAsia="Calibri" w:hAnsi="Arial" w:cs="Arial"/>
          <w:color w:val="auto"/>
          <w:sz w:val="22"/>
        </w:rPr>
      </w:pPr>
      <w:r>
        <w:rPr>
          <w:rFonts w:ascii="Arial" w:eastAsia="Calibri" w:hAnsi="Arial" w:cs="Arial"/>
          <w:color w:val="auto"/>
          <w:sz w:val="22"/>
        </w:rPr>
        <w:t>Los trámites que se muestran en la siguiente tabla han</w:t>
      </w:r>
      <w:r w:rsidR="008E3870">
        <w:rPr>
          <w:rFonts w:ascii="Arial" w:eastAsia="Calibri" w:hAnsi="Arial" w:cs="Arial"/>
          <w:color w:val="auto"/>
          <w:sz w:val="22"/>
        </w:rPr>
        <w:t xml:space="preserve"> sido</w:t>
      </w:r>
      <w:r w:rsidR="004E40AB" w:rsidRPr="00FE5128">
        <w:rPr>
          <w:rFonts w:ascii="Arial" w:eastAsia="Calibri" w:hAnsi="Arial" w:cs="Arial"/>
          <w:color w:val="auto"/>
          <w:sz w:val="22"/>
        </w:rPr>
        <w:t xml:space="preserve"> ingresados en la oficina de Guayaquil, y asignados a Puerto Providen</w:t>
      </w:r>
      <w:r>
        <w:rPr>
          <w:rFonts w:ascii="Arial" w:eastAsia="Calibri" w:hAnsi="Arial" w:cs="Arial"/>
          <w:color w:val="auto"/>
          <w:sz w:val="22"/>
        </w:rPr>
        <w:t>cia por ser de la región Amazónica</w:t>
      </w:r>
      <w:r w:rsidR="004E40AB" w:rsidRPr="00FE5128">
        <w:rPr>
          <w:rFonts w:ascii="Arial" w:eastAsia="Calibri" w:hAnsi="Arial" w:cs="Arial"/>
          <w:color w:val="auto"/>
          <w:sz w:val="22"/>
        </w:rPr>
        <w:t>:</w:t>
      </w:r>
    </w:p>
    <w:p w14:paraId="3192D791" w14:textId="77777777" w:rsidR="004E40AB" w:rsidRPr="00FE5128" w:rsidRDefault="004E40AB" w:rsidP="004E40AB">
      <w:pPr>
        <w:pStyle w:val="Cuerpodeltexto0"/>
        <w:tabs>
          <w:tab w:val="left" w:pos="-400"/>
        </w:tabs>
        <w:spacing w:after="0" w:line="276" w:lineRule="auto"/>
        <w:ind w:left="320" w:firstLine="26"/>
        <w:rPr>
          <w:rFonts w:ascii="Arial" w:hAnsi="Arial" w:cs="Arial"/>
          <w:sz w:val="24"/>
          <w:szCs w:val="24"/>
        </w:rPr>
      </w:pPr>
    </w:p>
    <w:p w14:paraId="69649A62" w14:textId="7621295E" w:rsidR="004E40AB" w:rsidRPr="007E1EEB" w:rsidRDefault="007E1EEB" w:rsidP="007E1EEB">
      <w:pPr>
        <w:pStyle w:val="Cuerpodeltexto0"/>
        <w:tabs>
          <w:tab w:val="left" w:pos="0"/>
        </w:tabs>
        <w:spacing w:after="0" w:line="240" w:lineRule="auto"/>
        <w:ind w:left="320" w:firstLine="0"/>
        <w:jc w:val="center"/>
        <w:rPr>
          <w:b/>
          <w:sz w:val="24"/>
          <w:szCs w:val="24"/>
        </w:rPr>
      </w:pPr>
      <w:r w:rsidRPr="007E1EEB">
        <w:rPr>
          <w:b/>
          <w:sz w:val="24"/>
          <w:szCs w:val="24"/>
        </w:rPr>
        <w:t>Número de registros de trámites asignados a Puerto Providencia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0"/>
        <w:gridCol w:w="1488"/>
        <w:gridCol w:w="1488"/>
      </w:tblGrid>
      <w:tr w:rsidR="004E40AB" w:rsidRPr="005503D5" w14:paraId="7378778E" w14:textId="77777777" w:rsidTr="00BE47E9">
        <w:trPr>
          <w:jc w:val="center"/>
        </w:trPr>
        <w:tc>
          <w:tcPr>
            <w:tcW w:w="3860" w:type="dxa"/>
          </w:tcPr>
          <w:p w14:paraId="53839118" w14:textId="77777777" w:rsidR="004E40AB" w:rsidRPr="00FE5128" w:rsidRDefault="004E40AB" w:rsidP="00BE47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128">
              <w:rPr>
                <w:rFonts w:ascii="Arial" w:hAnsi="Arial" w:cs="Arial"/>
                <w:b/>
                <w:sz w:val="20"/>
                <w:szCs w:val="20"/>
              </w:rPr>
              <w:t xml:space="preserve">Trámites </w:t>
            </w:r>
          </w:p>
        </w:tc>
        <w:tc>
          <w:tcPr>
            <w:tcW w:w="1488" w:type="dxa"/>
          </w:tcPr>
          <w:p w14:paraId="79622A58" w14:textId="77777777" w:rsidR="004E40AB" w:rsidRPr="00FE5128" w:rsidRDefault="004E40AB" w:rsidP="00BE47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128">
              <w:rPr>
                <w:rFonts w:ascii="Arial" w:hAnsi="Arial" w:cs="Arial"/>
                <w:b/>
                <w:sz w:val="20"/>
                <w:szCs w:val="20"/>
              </w:rPr>
              <w:t xml:space="preserve">No. de </w:t>
            </w:r>
            <w:proofErr w:type="gramStart"/>
            <w:r w:rsidRPr="00FE5128">
              <w:rPr>
                <w:rFonts w:ascii="Arial" w:hAnsi="Arial" w:cs="Arial"/>
                <w:b/>
                <w:sz w:val="20"/>
                <w:szCs w:val="20"/>
              </w:rPr>
              <w:t>registros  2019</w:t>
            </w:r>
            <w:proofErr w:type="gramEnd"/>
          </w:p>
        </w:tc>
        <w:tc>
          <w:tcPr>
            <w:tcW w:w="1488" w:type="dxa"/>
          </w:tcPr>
          <w:p w14:paraId="45FF7000" w14:textId="77777777" w:rsidR="004E40AB" w:rsidRPr="00FE5128" w:rsidRDefault="004E40AB" w:rsidP="00BE4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128">
              <w:rPr>
                <w:rFonts w:ascii="Arial" w:hAnsi="Arial" w:cs="Arial"/>
                <w:b/>
                <w:sz w:val="20"/>
                <w:szCs w:val="20"/>
              </w:rPr>
              <w:t xml:space="preserve">No. de </w:t>
            </w:r>
            <w:proofErr w:type="gramStart"/>
            <w:r w:rsidRPr="00FE5128">
              <w:rPr>
                <w:rFonts w:ascii="Arial" w:hAnsi="Arial" w:cs="Arial"/>
                <w:b/>
                <w:sz w:val="20"/>
                <w:szCs w:val="20"/>
              </w:rPr>
              <w:t>registros  2020</w:t>
            </w:r>
            <w:proofErr w:type="gramEnd"/>
          </w:p>
        </w:tc>
      </w:tr>
      <w:tr w:rsidR="004E40AB" w:rsidRPr="005503D5" w14:paraId="428B708E" w14:textId="77777777" w:rsidTr="00BE47E9">
        <w:trPr>
          <w:jc w:val="center"/>
        </w:trPr>
        <w:tc>
          <w:tcPr>
            <w:tcW w:w="3860" w:type="dxa"/>
          </w:tcPr>
          <w:p w14:paraId="03B99A0C" w14:textId="77777777" w:rsidR="004E40AB" w:rsidRPr="00FE5128" w:rsidRDefault="004E40AB" w:rsidP="00BE47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128">
              <w:rPr>
                <w:rFonts w:ascii="Arial" w:hAnsi="Arial" w:cs="Arial"/>
                <w:sz w:val="20"/>
                <w:szCs w:val="20"/>
              </w:rPr>
              <w:t>Todo lo concerniente a la aprobación de diseño y planos de naves.</w:t>
            </w:r>
          </w:p>
        </w:tc>
        <w:tc>
          <w:tcPr>
            <w:tcW w:w="1488" w:type="dxa"/>
          </w:tcPr>
          <w:p w14:paraId="02577164" w14:textId="77777777" w:rsidR="004E40AB" w:rsidRPr="00FE5128" w:rsidRDefault="004E40AB" w:rsidP="00BE4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128">
              <w:rPr>
                <w:rFonts w:ascii="Arial" w:hAnsi="Arial" w:cs="Arial"/>
                <w:sz w:val="20"/>
                <w:szCs w:val="20"/>
              </w:rPr>
              <w:br/>
              <w:t>31</w:t>
            </w:r>
          </w:p>
        </w:tc>
        <w:tc>
          <w:tcPr>
            <w:tcW w:w="1488" w:type="dxa"/>
          </w:tcPr>
          <w:p w14:paraId="6FA5B130" w14:textId="77777777" w:rsidR="004E40AB" w:rsidRPr="00FE5128" w:rsidRDefault="004E40AB" w:rsidP="00BE4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11</w:t>
            </w:r>
          </w:p>
        </w:tc>
      </w:tr>
      <w:tr w:rsidR="004E40AB" w:rsidRPr="005503D5" w14:paraId="3110B378" w14:textId="77777777" w:rsidTr="00BE47E9">
        <w:trPr>
          <w:jc w:val="center"/>
        </w:trPr>
        <w:tc>
          <w:tcPr>
            <w:tcW w:w="3860" w:type="dxa"/>
          </w:tcPr>
          <w:p w14:paraId="7A69DA90" w14:textId="77777777" w:rsidR="004E40AB" w:rsidRPr="00FE5128" w:rsidRDefault="004E40AB" w:rsidP="00BE47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128">
              <w:rPr>
                <w:rFonts w:ascii="Arial" w:hAnsi="Arial" w:cs="Arial"/>
                <w:sz w:val="20"/>
                <w:szCs w:val="20"/>
              </w:rPr>
              <w:t>Experimento de inclinación y aprobación del libreto de estabilidad de naves.</w:t>
            </w:r>
          </w:p>
        </w:tc>
        <w:tc>
          <w:tcPr>
            <w:tcW w:w="1488" w:type="dxa"/>
          </w:tcPr>
          <w:p w14:paraId="49F2C47E" w14:textId="77777777" w:rsidR="004E40AB" w:rsidRPr="00FE5128" w:rsidRDefault="004E40AB" w:rsidP="00BE4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128">
              <w:rPr>
                <w:rFonts w:ascii="Arial" w:hAnsi="Arial" w:cs="Arial"/>
                <w:sz w:val="20"/>
                <w:szCs w:val="20"/>
              </w:rPr>
              <w:br/>
              <w:t>10</w:t>
            </w:r>
          </w:p>
        </w:tc>
        <w:tc>
          <w:tcPr>
            <w:tcW w:w="1488" w:type="dxa"/>
          </w:tcPr>
          <w:p w14:paraId="0168EB1F" w14:textId="77777777" w:rsidR="004E40AB" w:rsidRPr="00FE5128" w:rsidRDefault="004E40AB" w:rsidP="00BE4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6</w:t>
            </w:r>
          </w:p>
        </w:tc>
      </w:tr>
      <w:tr w:rsidR="004E40AB" w:rsidRPr="005503D5" w14:paraId="1C6E7566" w14:textId="77777777" w:rsidTr="00BE47E9">
        <w:trPr>
          <w:jc w:val="center"/>
        </w:trPr>
        <w:tc>
          <w:tcPr>
            <w:tcW w:w="3860" w:type="dxa"/>
          </w:tcPr>
          <w:p w14:paraId="68C1C6B4" w14:textId="77777777" w:rsidR="004E40AB" w:rsidRPr="00FE5128" w:rsidRDefault="004E40AB" w:rsidP="00BE47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128">
              <w:rPr>
                <w:rFonts w:ascii="Arial" w:hAnsi="Arial" w:cs="Arial"/>
                <w:sz w:val="20"/>
                <w:szCs w:val="20"/>
              </w:rPr>
              <w:t xml:space="preserve">Emisión del Certificado de Arqueo de naves, así como el cálculo del Avalúo de </w:t>
            </w:r>
            <w:proofErr w:type="gramStart"/>
            <w:r w:rsidRPr="00FE5128">
              <w:rPr>
                <w:rFonts w:ascii="Arial" w:hAnsi="Arial" w:cs="Arial"/>
                <w:sz w:val="20"/>
                <w:szCs w:val="20"/>
              </w:rPr>
              <w:t>las mismas</w:t>
            </w:r>
            <w:proofErr w:type="gramEnd"/>
            <w:r w:rsidRPr="00FE512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88" w:type="dxa"/>
          </w:tcPr>
          <w:p w14:paraId="6CF0D100" w14:textId="77777777" w:rsidR="004E40AB" w:rsidRPr="00FE5128" w:rsidRDefault="004E40AB" w:rsidP="00BE4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128">
              <w:rPr>
                <w:rFonts w:ascii="Arial" w:hAnsi="Arial" w:cs="Arial"/>
                <w:sz w:val="20"/>
                <w:szCs w:val="20"/>
              </w:rPr>
              <w:br/>
              <w:t>19</w:t>
            </w:r>
          </w:p>
        </w:tc>
        <w:tc>
          <w:tcPr>
            <w:tcW w:w="1488" w:type="dxa"/>
          </w:tcPr>
          <w:p w14:paraId="6D8EDAD8" w14:textId="77777777" w:rsidR="004E40AB" w:rsidRPr="00FE5128" w:rsidRDefault="004E40AB" w:rsidP="00BE4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6</w:t>
            </w:r>
          </w:p>
        </w:tc>
      </w:tr>
      <w:tr w:rsidR="004E40AB" w:rsidRPr="005503D5" w14:paraId="7817E9A9" w14:textId="77777777" w:rsidTr="00BE47E9">
        <w:trPr>
          <w:jc w:val="center"/>
        </w:trPr>
        <w:tc>
          <w:tcPr>
            <w:tcW w:w="3860" w:type="dxa"/>
          </w:tcPr>
          <w:p w14:paraId="549A974E" w14:textId="77777777" w:rsidR="004E40AB" w:rsidRPr="00FE5128" w:rsidRDefault="004E40AB" w:rsidP="00BE47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commentRangeStart w:id="3"/>
            <w:r w:rsidRPr="00FE5128">
              <w:rPr>
                <w:rFonts w:ascii="Arial" w:hAnsi="Arial" w:cs="Arial"/>
                <w:sz w:val="20"/>
                <w:szCs w:val="20"/>
              </w:rPr>
              <w:t>Otorgamiento de certificados de Líneas de carga (emisión inicial y renovación)</w:t>
            </w:r>
          </w:p>
        </w:tc>
        <w:tc>
          <w:tcPr>
            <w:tcW w:w="1488" w:type="dxa"/>
          </w:tcPr>
          <w:p w14:paraId="49AB6F97" w14:textId="77777777" w:rsidR="004E40AB" w:rsidRPr="00FE5128" w:rsidRDefault="004E40AB" w:rsidP="00BE4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commentRangeStart w:id="4"/>
            <w:r w:rsidRPr="00FE5128">
              <w:rPr>
                <w:rFonts w:ascii="Arial" w:hAnsi="Arial" w:cs="Arial"/>
                <w:sz w:val="20"/>
                <w:szCs w:val="20"/>
              </w:rPr>
              <w:br/>
              <w:t>3</w:t>
            </w:r>
          </w:p>
          <w:p w14:paraId="50E4CF0B" w14:textId="77777777" w:rsidR="004E40AB" w:rsidRPr="00FE5128" w:rsidRDefault="004E40AB" w:rsidP="00BE4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8" w:type="dxa"/>
          </w:tcPr>
          <w:p w14:paraId="74E7B501" w14:textId="77777777" w:rsidR="004E40AB" w:rsidRPr="00FE5128" w:rsidRDefault="004E40AB" w:rsidP="00BE47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6</w:t>
            </w:r>
            <w:commentRangeEnd w:id="4"/>
            <w:r w:rsidR="0002160C">
              <w:rPr>
                <w:rStyle w:val="Refdecomentario"/>
                <w:lang w:val="es-EC"/>
              </w:rPr>
              <w:commentReference w:id="4"/>
            </w:r>
            <w:r w:rsidR="006F5A42">
              <w:rPr>
                <w:rStyle w:val="Refdecomentario"/>
                <w:lang w:val="es-EC"/>
              </w:rPr>
              <w:commentReference w:id="3"/>
            </w:r>
          </w:p>
        </w:tc>
      </w:tr>
      <w:commentRangeEnd w:id="3"/>
    </w:tbl>
    <w:p w14:paraId="1C1AF9E9" w14:textId="0570BE15" w:rsidR="00836A90" w:rsidRDefault="00836A90" w:rsidP="004E40AB">
      <w:pPr>
        <w:jc w:val="both"/>
        <w:rPr>
          <w:sz w:val="18"/>
        </w:rPr>
      </w:pPr>
    </w:p>
    <w:p w14:paraId="5138F19C" w14:textId="398C987B" w:rsidR="00D94201" w:rsidRPr="00D94201" w:rsidRDefault="00D94201" w:rsidP="004E40AB">
      <w:pPr>
        <w:jc w:val="both"/>
        <w:rPr>
          <w:rFonts w:ascii="Arial" w:eastAsia="Calibri" w:hAnsi="Arial" w:cs="Arial"/>
          <w:szCs w:val="24"/>
        </w:rPr>
      </w:pPr>
      <w:r w:rsidRPr="00D94201">
        <w:rPr>
          <w:rFonts w:ascii="Arial" w:eastAsia="Calibri" w:hAnsi="Arial" w:cs="Arial"/>
          <w:szCs w:val="24"/>
        </w:rPr>
        <w:lastRenderedPageBreak/>
        <w:t xml:space="preserve">En la tabla </w:t>
      </w:r>
      <w:r>
        <w:rPr>
          <w:rFonts w:ascii="Arial" w:eastAsia="Calibri" w:hAnsi="Arial" w:cs="Arial"/>
          <w:szCs w:val="24"/>
        </w:rPr>
        <w:t>de número de registros se puede apreciar que generalmente el número de registros dis</w:t>
      </w:r>
      <w:r w:rsidR="00082A61">
        <w:rPr>
          <w:rFonts w:ascii="Arial" w:eastAsia="Calibri" w:hAnsi="Arial" w:cs="Arial"/>
          <w:szCs w:val="24"/>
        </w:rPr>
        <w:t>minuyó</w:t>
      </w:r>
      <w:r>
        <w:rPr>
          <w:rFonts w:ascii="Arial" w:eastAsia="Calibri" w:hAnsi="Arial" w:cs="Arial"/>
          <w:szCs w:val="24"/>
        </w:rPr>
        <w:t xml:space="preserve"> en el 2020 esto debido</w:t>
      </w:r>
      <w:r w:rsidR="00DD2473">
        <w:rPr>
          <w:rFonts w:ascii="Arial" w:eastAsia="Calibri" w:hAnsi="Arial" w:cs="Arial"/>
          <w:szCs w:val="24"/>
        </w:rPr>
        <w:t xml:space="preserve"> a </w:t>
      </w:r>
      <w:r w:rsidR="00082A61">
        <w:rPr>
          <w:rFonts w:ascii="Arial" w:eastAsia="Calibri" w:hAnsi="Arial" w:cs="Arial"/>
          <w:szCs w:val="24"/>
        </w:rPr>
        <w:t xml:space="preserve">que por </w:t>
      </w:r>
      <w:r w:rsidR="00DD2473">
        <w:rPr>
          <w:rFonts w:ascii="Arial" w:eastAsia="Calibri" w:hAnsi="Arial" w:cs="Arial"/>
          <w:szCs w:val="24"/>
        </w:rPr>
        <w:t>la pandemia del Covid-19 no se pudo continuar con la regularización de las embarcacio</w:t>
      </w:r>
      <w:r w:rsidR="00082A61">
        <w:rPr>
          <w:rFonts w:ascii="Arial" w:eastAsia="Calibri" w:hAnsi="Arial" w:cs="Arial"/>
          <w:szCs w:val="24"/>
        </w:rPr>
        <w:t>nes</w:t>
      </w:r>
      <w:r>
        <w:rPr>
          <w:rFonts w:ascii="Arial" w:eastAsia="Calibri" w:hAnsi="Arial" w:cs="Arial"/>
          <w:szCs w:val="24"/>
        </w:rPr>
        <w:t xml:space="preserve">. </w:t>
      </w:r>
      <w:r w:rsidR="00DD2473">
        <w:rPr>
          <w:rFonts w:ascii="Arial" w:eastAsia="Calibri" w:hAnsi="Arial" w:cs="Arial"/>
          <w:szCs w:val="24"/>
        </w:rPr>
        <w:t>Únicamente los certificados de</w:t>
      </w:r>
      <w:r>
        <w:rPr>
          <w:rFonts w:ascii="Arial" w:eastAsia="Calibri" w:hAnsi="Arial" w:cs="Arial"/>
          <w:szCs w:val="24"/>
        </w:rPr>
        <w:t xml:space="preserve"> líneas de </w:t>
      </w:r>
      <w:r w:rsidR="00DD2473">
        <w:rPr>
          <w:rFonts w:ascii="Arial" w:eastAsia="Calibri" w:hAnsi="Arial" w:cs="Arial"/>
          <w:szCs w:val="24"/>
        </w:rPr>
        <w:t>carga aumentaron debido a que este tiene vigencia de 5 años y caducaron en el 2020</w:t>
      </w:r>
      <w:r w:rsidR="00C779BD">
        <w:rPr>
          <w:rFonts w:ascii="Arial" w:eastAsia="Calibri" w:hAnsi="Arial" w:cs="Arial"/>
          <w:szCs w:val="24"/>
        </w:rPr>
        <w:t>,</w:t>
      </w:r>
      <w:r w:rsidR="00DD2473">
        <w:rPr>
          <w:rFonts w:ascii="Arial" w:eastAsia="Calibri" w:hAnsi="Arial" w:cs="Arial"/>
          <w:szCs w:val="24"/>
        </w:rPr>
        <w:t xml:space="preserve"> por lo que </w:t>
      </w:r>
      <w:r w:rsidR="00C779BD">
        <w:rPr>
          <w:rFonts w:ascii="Arial" w:eastAsia="Calibri" w:hAnsi="Arial" w:cs="Arial"/>
          <w:szCs w:val="24"/>
        </w:rPr>
        <w:t xml:space="preserve">los usuarios </w:t>
      </w:r>
      <w:r w:rsidR="00DD2473">
        <w:rPr>
          <w:rFonts w:ascii="Arial" w:eastAsia="Calibri" w:hAnsi="Arial" w:cs="Arial"/>
          <w:szCs w:val="24"/>
        </w:rPr>
        <w:t xml:space="preserve">solicitaron </w:t>
      </w:r>
      <w:r w:rsidR="00C779BD">
        <w:rPr>
          <w:rFonts w:ascii="Arial" w:eastAsia="Calibri" w:hAnsi="Arial" w:cs="Arial"/>
          <w:szCs w:val="24"/>
        </w:rPr>
        <w:t>sus respectivas renovaciones</w:t>
      </w:r>
      <w:r w:rsidR="00DD2473">
        <w:rPr>
          <w:rFonts w:ascii="Arial" w:eastAsia="Calibri" w:hAnsi="Arial" w:cs="Arial"/>
          <w:szCs w:val="24"/>
        </w:rPr>
        <w:t>.</w:t>
      </w:r>
    </w:p>
    <w:p w14:paraId="7074DF9A" w14:textId="61C2846B" w:rsidR="004E40AB" w:rsidRDefault="004E40AB" w:rsidP="004E40AB">
      <w:pPr>
        <w:jc w:val="both"/>
        <w:rPr>
          <w:rFonts w:ascii="Arial" w:eastAsia="Calibri" w:hAnsi="Arial" w:cs="Arial"/>
          <w:szCs w:val="24"/>
        </w:rPr>
      </w:pPr>
      <w:commentRangeStart w:id="5"/>
      <w:commentRangeStart w:id="6"/>
      <w:r w:rsidRPr="00FE5128">
        <w:rPr>
          <w:rFonts w:ascii="Arial" w:eastAsia="Calibri" w:hAnsi="Arial" w:cs="Arial"/>
          <w:szCs w:val="24"/>
        </w:rPr>
        <w:t>T</w:t>
      </w:r>
      <w:r w:rsidR="00D9318E">
        <w:rPr>
          <w:rFonts w:ascii="Arial" w:eastAsia="Calibri" w:hAnsi="Arial" w:cs="Arial"/>
          <w:szCs w:val="24"/>
        </w:rPr>
        <w:t>ambién se realizó</w:t>
      </w:r>
      <w:r w:rsidRPr="00FE5128">
        <w:rPr>
          <w:rFonts w:ascii="Arial" w:eastAsia="Calibri" w:hAnsi="Arial" w:cs="Arial"/>
          <w:szCs w:val="24"/>
        </w:rPr>
        <w:t xml:space="preserve"> contribución mensual del 5% por muelle de los puertos autorizados en esta región, el cual consiste en la generación </w:t>
      </w:r>
      <w:r>
        <w:rPr>
          <w:rFonts w:ascii="Arial" w:eastAsia="Calibri" w:hAnsi="Arial" w:cs="Arial"/>
          <w:szCs w:val="24"/>
        </w:rPr>
        <w:t xml:space="preserve">de la orden de pago </w:t>
      </w:r>
      <w:r w:rsidRPr="00FE5128">
        <w:rPr>
          <w:rFonts w:ascii="Arial" w:eastAsia="Calibri" w:hAnsi="Arial" w:cs="Arial"/>
          <w:szCs w:val="24"/>
        </w:rPr>
        <w:t>y</w:t>
      </w:r>
      <w:r>
        <w:rPr>
          <w:rFonts w:ascii="Arial" w:eastAsia="Calibri" w:hAnsi="Arial" w:cs="Arial"/>
          <w:szCs w:val="24"/>
        </w:rPr>
        <w:t xml:space="preserve"> su posterior</w:t>
      </w:r>
      <w:r w:rsidRPr="00FE5128">
        <w:rPr>
          <w:rFonts w:ascii="Arial" w:eastAsia="Calibri" w:hAnsi="Arial" w:cs="Arial"/>
          <w:szCs w:val="24"/>
        </w:rPr>
        <w:t xml:space="preserve"> li</w:t>
      </w:r>
      <w:r>
        <w:rPr>
          <w:rFonts w:ascii="Arial" w:eastAsia="Calibri" w:hAnsi="Arial" w:cs="Arial"/>
          <w:szCs w:val="24"/>
        </w:rPr>
        <w:t xml:space="preserve">quidación de </w:t>
      </w:r>
      <w:proofErr w:type="gramStart"/>
      <w:r>
        <w:rPr>
          <w:rFonts w:ascii="Arial" w:eastAsia="Calibri" w:hAnsi="Arial" w:cs="Arial"/>
          <w:szCs w:val="24"/>
        </w:rPr>
        <w:t>la misma</w:t>
      </w:r>
      <w:proofErr w:type="gramEnd"/>
      <w:r>
        <w:rPr>
          <w:rFonts w:ascii="Arial" w:eastAsia="Calibri" w:hAnsi="Arial" w:cs="Arial"/>
          <w:szCs w:val="24"/>
        </w:rPr>
        <w:t>,</w:t>
      </w:r>
      <w:r w:rsidRPr="00FE5128">
        <w:rPr>
          <w:rFonts w:ascii="Arial" w:eastAsia="Calibri" w:hAnsi="Arial" w:cs="Arial"/>
          <w:szCs w:val="24"/>
        </w:rPr>
        <w:t xml:space="preserve"> por los puertos que se encuentran legalmente autori</w:t>
      </w:r>
      <w:r w:rsidR="00D9318E">
        <w:rPr>
          <w:rFonts w:ascii="Arial" w:eastAsia="Calibri" w:hAnsi="Arial" w:cs="Arial"/>
          <w:szCs w:val="24"/>
        </w:rPr>
        <w:t xml:space="preserve">zados para operar en el Oriente. </w:t>
      </w:r>
    </w:p>
    <w:p w14:paraId="04D0B160" w14:textId="6D507FA9" w:rsidR="00836A90" w:rsidRPr="00836A90" w:rsidRDefault="00836A90" w:rsidP="00836A90">
      <w:pPr>
        <w:spacing w:after="0"/>
        <w:jc w:val="center"/>
        <w:rPr>
          <w:rFonts w:ascii="Arial" w:eastAsia="Calibri" w:hAnsi="Arial" w:cs="Arial"/>
          <w:b/>
          <w:szCs w:val="24"/>
        </w:rPr>
      </w:pPr>
      <w:r w:rsidRPr="00836A90">
        <w:rPr>
          <w:rFonts w:ascii="Arial" w:eastAsia="Calibri" w:hAnsi="Arial" w:cs="Arial"/>
          <w:b/>
          <w:szCs w:val="24"/>
        </w:rPr>
        <w:t>Valor de recaudación por contribución del 5%</w:t>
      </w:r>
    </w:p>
    <w:p w14:paraId="443E770C" w14:textId="449BECA6" w:rsidR="00836A90" w:rsidRPr="00836A90" w:rsidRDefault="00836A90" w:rsidP="00836A90">
      <w:pPr>
        <w:spacing w:after="0"/>
        <w:jc w:val="center"/>
        <w:rPr>
          <w:rFonts w:ascii="Arial" w:eastAsia="Calibri" w:hAnsi="Arial" w:cs="Arial"/>
          <w:b/>
          <w:szCs w:val="24"/>
        </w:rPr>
      </w:pPr>
      <w:r w:rsidRPr="00836A90">
        <w:rPr>
          <w:rFonts w:ascii="Arial" w:eastAsia="Calibri" w:hAnsi="Arial" w:cs="Arial"/>
          <w:b/>
          <w:szCs w:val="24"/>
        </w:rPr>
        <w:t>2020</w:t>
      </w:r>
    </w:p>
    <w:p w14:paraId="2CD2825C" w14:textId="77777777" w:rsidR="00836A90" w:rsidRDefault="00836A90" w:rsidP="00836A90">
      <w:pPr>
        <w:spacing w:after="0"/>
        <w:jc w:val="center"/>
        <w:rPr>
          <w:rFonts w:ascii="Arial" w:eastAsia="Calibri" w:hAnsi="Arial" w:cs="Arial"/>
          <w:szCs w:val="24"/>
        </w:rPr>
      </w:pPr>
    </w:p>
    <w:tbl>
      <w:tblPr>
        <w:tblW w:w="3720" w:type="dxa"/>
        <w:jc w:val="center"/>
        <w:tblLook w:val="04A0" w:firstRow="1" w:lastRow="0" w:firstColumn="1" w:lastColumn="0" w:noHBand="0" w:noVBand="1"/>
      </w:tblPr>
      <w:tblGrid>
        <w:gridCol w:w="1517"/>
        <w:gridCol w:w="1395"/>
        <w:gridCol w:w="1395"/>
      </w:tblGrid>
      <w:tr w:rsidR="00D94201" w:rsidRPr="00D94201" w14:paraId="4C2DA968" w14:textId="77777777" w:rsidTr="00D94201">
        <w:trPr>
          <w:trHeight w:val="804"/>
          <w:jc w:val="center"/>
        </w:trPr>
        <w:tc>
          <w:tcPr>
            <w:tcW w:w="124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000000" w:fill="4BACC6"/>
            <w:noWrap/>
            <w:vAlign w:val="center"/>
            <w:hideMark/>
          </w:tcPr>
          <w:p w14:paraId="4568EF33" w14:textId="77777777" w:rsidR="00D94201" w:rsidRPr="00D94201" w:rsidRDefault="00D94201" w:rsidP="00D942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MESES</w:t>
            </w:r>
          </w:p>
        </w:tc>
        <w:tc>
          <w:tcPr>
            <w:tcW w:w="1240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4BACC6"/>
            <w:vAlign w:val="center"/>
            <w:hideMark/>
          </w:tcPr>
          <w:p w14:paraId="65AD6200" w14:textId="77777777" w:rsidR="00D94201" w:rsidRPr="00D94201" w:rsidRDefault="00D94201" w:rsidP="00D942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Valor de recaudación 2019</w:t>
            </w:r>
          </w:p>
        </w:tc>
        <w:tc>
          <w:tcPr>
            <w:tcW w:w="1240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4BACC6"/>
            <w:vAlign w:val="center"/>
            <w:hideMark/>
          </w:tcPr>
          <w:p w14:paraId="4795781C" w14:textId="77777777" w:rsidR="00D94201" w:rsidRPr="00D94201" w:rsidRDefault="00D94201" w:rsidP="00D942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Valor de recaudación 2020</w:t>
            </w:r>
          </w:p>
        </w:tc>
      </w:tr>
      <w:tr w:rsidR="00D94201" w:rsidRPr="00D94201" w14:paraId="55B0FCB7" w14:textId="77777777" w:rsidTr="00D94201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0EC8CF74" w14:textId="77777777" w:rsidR="00D94201" w:rsidRPr="00D94201" w:rsidRDefault="00D94201" w:rsidP="00D942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ENERO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48CB525B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415,17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3B235642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619,42 </w:t>
            </w:r>
          </w:p>
        </w:tc>
      </w:tr>
      <w:tr w:rsidR="00D94201" w:rsidRPr="00D94201" w14:paraId="154D2AC3" w14:textId="77777777" w:rsidTr="00D94201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01DBD10D" w14:textId="77777777" w:rsidR="00D94201" w:rsidRPr="00D94201" w:rsidRDefault="00D94201" w:rsidP="00D942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FEBRERO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68EF87A8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350,32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834311E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450,55 </w:t>
            </w:r>
          </w:p>
        </w:tc>
      </w:tr>
      <w:tr w:rsidR="00D94201" w:rsidRPr="00D94201" w14:paraId="18B786B9" w14:textId="77777777" w:rsidTr="00D94201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4C6E2CAB" w14:textId="77777777" w:rsidR="00D94201" w:rsidRPr="00D94201" w:rsidRDefault="00D94201" w:rsidP="00D942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MARZO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39B46DF2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492,11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59EA9DE0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503,12 </w:t>
            </w:r>
          </w:p>
        </w:tc>
      </w:tr>
      <w:tr w:rsidR="00D94201" w:rsidRPr="00D94201" w14:paraId="4D6C1CBE" w14:textId="77777777" w:rsidTr="00D94201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53B833B5" w14:textId="77777777" w:rsidR="00D94201" w:rsidRPr="00D94201" w:rsidRDefault="00D94201" w:rsidP="00D942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ABRIL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5CA4920D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328,78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083DAC2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269,44 </w:t>
            </w:r>
          </w:p>
        </w:tc>
      </w:tr>
      <w:tr w:rsidR="00D94201" w:rsidRPr="00D94201" w14:paraId="5539FB14" w14:textId="77777777" w:rsidTr="00D94201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47977DD0" w14:textId="77777777" w:rsidR="00D94201" w:rsidRPr="00D94201" w:rsidRDefault="00D94201" w:rsidP="00D942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MAYO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19C277C5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493,08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547986EC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132,74 </w:t>
            </w:r>
          </w:p>
        </w:tc>
      </w:tr>
      <w:tr w:rsidR="00D94201" w:rsidRPr="00D94201" w14:paraId="3228539D" w14:textId="77777777" w:rsidTr="00D94201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2C6204F6" w14:textId="77777777" w:rsidR="00D94201" w:rsidRPr="00D94201" w:rsidRDefault="00D94201" w:rsidP="00D942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JUNIO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47650AE9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491,97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A6079AB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126,77 </w:t>
            </w:r>
          </w:p>
        </w:tc>
      </w:tr>
      <w:tr w:rsidR="00D94201" w:rsidRPr="00D94201" w14:paraId="4E68CDED" w14:textId="77777777" w:rsidTr="00D94201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501C743E" w14:textId="77777777" w:rsidR="00D94201" w:rsidRPr="00D94201" w:rsidRDefault="00D94201" w:rsidP="00D942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JULIO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6EA44FED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538,44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309B3C65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226,06 </w:t>
            </w:r>
          </w:p>
        </w:tc>
      </w:tr>
      <w:tr w:rsidR="00D94201" w:rsidRPr="00D94201" w14:paraId="3ECB504C" w14:textId="77777777" w:rsidTr="00D94201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25B0D1C5" w14:textId="77777777" w:rsidR="00D94201" w:rsidRPr="00D94201" w:rsidRDefault="00D94201" w:rsidP="00D942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AGOSTO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0B6C2FC9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572,31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5071F4DB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137,94 </w:t>
            </w:r>
          </w:p>
        </w:tc>
      </w:tr>
      <w:tr w:rsidR="00D94201" w:rsidRPr="00D94201" w14:paraId="308C4367" w14:textId="77777777" w:rsidTr="00D94201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18D44C2D" w14:textId="77777777" w:rsidR="00D94201" w:rsidRPr="00D94201" w:rsidRDefault="00D94201" w:rsidP="00D942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SEPTIEMBRE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237B28A6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431,78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6D33B07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453,52 </w:t>
            </w:r>
          </w:p>
        </w:tc>
      </w:tr>
      <w:tr w:rsidR="00D94201" w:rsidRPr="00D94201" w14:paraId="0FB68926" w14:textId="77777777" w:rsidTr="00D94201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10028151" w14:textId="77777777" w:rsidR="00D94201" w:rsidRPr="00D94201" w:rsidRDefault="00D94201" w:rsidP="00D942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OCTUBRE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4B27AB0F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425,40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BDA45DA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477,97 </w:t>
            </w:r>
          </w:p>
        </w:tc>
      </w:tr>
      <w:tr w:rsidR="00D94201" w:rsidRPr="00D94201" w14:paraId="1451B795" w14:textId="77777777" w:rsidTr="00D94201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68B83F2F" w14:textId="77777777" w:rsidR="00D94201" w:rsidRPr="00D94201" w:rsidRDefault="00D94201" w:rsidP="00D942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NOVIEMBRE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7F5CD9BE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623,53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281A4EE7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565,71 </w:t>
            </w:r>
          </w:p>
        </w:tc>
      </w:tr>
      <w:tr w:rsidR="00D94201" w:rsidRPr="00D94201" w14:paraId="402D52DC" w14:textId="77777777" w:rsidTr="00D94201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1DFC836E" w14:textId="77777777" w:rsidR="00D94201" w:rsidRPr="00D94201" w:rsidRDefault="00D94201" w:rsidP="00D942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DICIEMBRE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7B4AE48E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249,43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32F1460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$     475,13 </w:t>
            </w:r>
          </w:p>
        </w:tc>
      </w:tr>
      <w:tr w:rsidR="00D94201" w:rsidRPr="00D94201" w14:paraId="549223B5" w14:textId="77777777" w:rsidTr="00D94201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25D08D4E" w14:textId="77777777" w:rsidR="00D94201" w:rsidRPr="00D94201" w:rsidRDefault="00D94201" w:rsidP="00D942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4CC9A979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D94201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$  5.412</w:t>
            </w:r>
            <w:proofErr w:type="gramEnd"/>
            <w:r w:rsidRPr="00D94201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,32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F777360" w14:textId="77777777" w:rsidR="00D94201" w:rsidRPr="00D94201" w:rsidRDefault="00D94201" w:rsidP="00D9420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D94201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D94201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$  4.438</w:t>
            </w:r>
            <w:proofErr w:type="gramEnd"/>
            <w:r w:rsidRPr="00D94201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,37 </w:t>
            </w:r>
          </w:p>
        </w:tc>
      </w:tr>
    </w:tbl>
    <w:p w14:paraId="363928CE" w14:textId="2D70AB16" w:rsidR="00BE47E9" w:rsidRPr="00FE5128" w:rsidRDefault="00BE47E9" w:rsidP="004E40AB">
      <w:pPr>
        <w:jc w:val="both"/>
        <w:rPr>
          <w:rFonts w:ascii="Arial" w:eastAsia="Calibri" w:hAnsi="Arial" w:cs="Arial"/>
          <w:szCs w:val="24"/>
        </w:rPr>
      </w:pPr>
    </w:p>
    <w:p w14:paraId="19ECAD9B" w14:textId="30EC1E1E" w:rsidR="00836A90" w:rsidRDefault="00836A90" w:rsidP="00836A90">
      <w:pPr>
        <w:jc w:val="center"/>
        <w:rPr>
          <w:rFonts w:ascii="Arial" w:eastAsia="Calibri" w:hAnsi="Arial" w:cs="Arial"/>
          <w:szCs w:val="24"/>
        </w:rPr>
      </w:pPr>
      <w:r>
        <w:rPr>
          <w:noProof/>
          <w:lang w:val="es-EC" w:eastAsia="es-EC"/>
        </w:rPr>
        <w:lastRenderedPageBreak/>
        <w:drawing>
          <wp:inline distT="0" distB="0" distL="0" distR="0" wp14:anchorId="6D4C40C2" wp14:editId="6A3754D4">
            <wp:extent cx="4572000" cy="274320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22D00EC" w14:textId="7EC3FCB2" w:rsidR="00FA39E1" w:rsidRDefault="00FA39E1" w:rsidP="00FA39E1">
      <w:pPr>
        <w:jc w:val="both"/>
        <w:rPr>
          <w:rFonts w:ascii="Arial" w:hAnsi="Arial" w:cs="Arial"/>
          <w:noProof/>
          <w:lang w:eastAsia="es-EC"/>
        </w:rPr>
      </w:pPr>
      <w:r>
        <w:rPr>
          <w:rFonts w:ascii="Arial" w:eastAsia="Calibri" w:hAnsi="Arial" w:cs="Arial"/>
          <w:szCs w:val="24"/>
        </w:rPr>
        <w:t>En el 2020 se recaudaron $ 4.4383,7</w:t>
      </w:r>
      <w:r w:rsidR="00562BAE">
        <w:rPr>
          <w:rFonts w:ascii="Arial" w:hAnsi="Arial" w:cs="Arial"/>
          <w:noProof/>
          <w:lang w:eastAsia="es-EC"/>
        </w:rPr>
        <w:t>, que representa un 18</w:t>
      </w:r>
      <w:r>
        <w:rPr>
          <w:rFonts w:ascii="Arial" w:hAnsi="Arial" w:cs="Arial"/>
          <w:noProof/>
          <w:lang w:eastAsia="es-EC"/>
        </w:rPr>
        <w:t>% menos en comparación al 2019,</w:t>
      </w:r>
      <w:r w:rsidRPr="00FE5128">
        <w:rPr>
          <w:rFonts w:ascii="Arial" w:hAnsi="Arial" w:cs="Arial"/>
          <w:noProof/>
          <w:lang w:eastAsia="es-EC"/>
        </w:rPr>
        <w:t xml:space="preserve"> esto se debe principalmente a la pandem</w:t>
      </w:r>
      <w:r>
        <w:rPr>
          <w:rFonts w:ascii="Arial" w:hAnsi="Arial" w:cs="Arial"/>
          <w:noProof/>
          <w:lang w:eastAsia="es-EC"/>
        </w:rPr>
        <w:t>ia mundial a causa del COVID 19.</w:t>
      </w:r>
      <w:r w:rsidRPr="00FE5128">
        <w:rPr>
          <w:rFonts w:ascii="Arial" w:hAnsi="Arial" w:cs="Arial"/>
          <w:noProof/>
          <w:lang w:eastAsia="es-EC"/>
        </w:rPr>
        <w:t xml:space="preserve"> </w:t>
      </w:r>
      <w:r w:rsidR="00562BAE">
        <w:rPr>
          <w:rFonts w:ascii="Arial" w:hAnsi="Arial" w:cs="Arial"/>
          <w:noProof/>
          <w:lang w:eastAsia="es-EC"/>
        </w:rPr>
        <w:t xml:space="preserve">En los </w:t>
      </w:r>
      <w:r w:rsidR="00C779BD">
        <w:rPr>
          <w:rFonts w:ascii="Arial" w:hAnsi="Arial" w:cs="Arial"/>
          <w:noProof/>
          <w:lang w:eastAsia="es-EC"/>
        </w:rPr>
        <w:t>primeros meses de</w:t>
      </w:r>
      <w:r w:rsidR="00562BAE">
        <w:rPr>
          <w:rFonts w:ascii="Arial" w:hAnsi="Arial" w:cs="Arial"/>
          <w:noProof/>
          <w:lang w:eastAsia="es-EC"/>
        </w:rPr>
        <w:t xml:space="preserve"> la pandemia los valores de recaudación fueron considerablemente inferiores a los del año 2019.</w:t>
      </w:r>
    </w:p>
    <w:p w14:paraId="4EB318DF" w14:textId="7570ACD3" w:rsidR="004E40AB" w:rsidRPr="00FE5128" w:rsidRDefault="00562BAE" w:rsidP="004E40AB">
      <w:pPr>
        <w:jc w:val="both"/>
        <w:rPr>
          <w:rFonts w:ascii="Arial" w:eastAsia="Calibri" w:hAnsi="Arial" w:cs="Arial"/>
          <w:szCs w:val="24"/>
        </w:rPr>
      </w:pPr>
      <w:proofErr w:type="gramStart"/>
      <w:r>
        <w:rPr>
          <w:rFonts w:ascii="Arial" w:eastAsia="Calibri" w:hAnsi="Arial" w:cs="Arial"/>
          <w:szCs w:val="24"/>
        </w:rPr>
        <w:t>En relación a</w:t>
      </w:r>
      <w:proofErr w:type="gramEnd"/>
      <w:r>
        <w:rPr>
          <w:rFonts w:ascii="Arial" w:eastAsia="Calibri" w:hAnsi="Arial" w:cs="Arial"/>
          <w:szCs w:val="24"/>
        </w:rPr>
        <w:t xml:space="preserve"> la Administración de Puerto Providencia, s</w:t>
      </w:r>
      <w:r w:rsidR="004E40AB" w:rsidRPr="00FE5128">
        <w:rPr>
          <w:rFonts w:ascii="Arial" w:eastAsia="Calibri" w:hAnsi="Arial" w:cs="Arial"/>
          <w:szCs w:val="24"/>
        </w:rPr>
        <w:t>e realizaron las siguientes actividades:</w:t>
      </w:r>
    </w:p>
    <w:p w14:paraId="47CDFBA7" w14:textId="77777777" w:rsidR="004E40AB" w:rsidRPr="00FE5128" w:rsidRDefault="004E40AB" w:rsidP="004E40AB">
      <w:pPr>
        <w:numPr>
          <w:ilvl w:val="0"/>
          <w:numId w:val="22"/>
        </w:numPr>
        <w:spacing w:after="0" w:line="240" w:lineRule="auto"/>
        <w:jc w:val="both"/>
        <w:rPr>
          <w:rFonts w:ascii="Arial" w:eastAsia="Calibri" w:hAnsi="Arial" w:cs="Arial"/>
          <w:szCs w:val="24"/>
        </w:rPr>
      </w:pPr>
      <w:r w:rsidRPr="00FE5128">
        <w:rPr>
          <w:rFonts w:ascii="Arial" w:eastAsia="Calibri" w:hAnsi="Arial" w:cs="Arial"/>
          <w:szCs w:val="24"/>
        </w:rPr>
        <w:t>Recepción y aprobación de solicitud de uso de Puerto Providencia, esto con la finalidad de brindar un mejor servicio de los embarques y desembarques internacionales, en las solicitudes indican hora de llegada y hora de salida de Puerto Providencia.</w:t>
      </w:r>
    </w:p>
    <w:p w14:paraId="443C0AF0" w14:textId="77777777" w:rsidR="004E40AB" w:rsidRPr="00FE5128" w:rsidRDefault="004E40AB" w:rsidP="004E40AB">
      <w:pPr>
        <w:numPr>
          <w:ilvl w:val="0"/>
          <w:numId w:val="22"/>
        </w:numPr>
        <w:spacing w:after="0" w:line="240" w:lineRule="auto"/>
        <w:jc w:val="both"/>
        <w:rPr>
          <w:rFonts w:ascii="Arial" w:eastAsia="Calibri" w:hAnsi="Arial" w:cs="Arial"/>
          <w:szCs w:val="24"/>
        </w:rPr>
      </w:pPr>
      <w:r w:rsidRPr="00FE5128">
        <w:rPr>
          <w:rFonts w:ascii="Arial" w:eastAsia="Calibri" w:hAnsi="Arial" w:cs="Arial"/>
          <w:szCs w:val="24"/>
        </w:rPr>
        <w:t>Control de embarque y desembarque de cargas nacional como internacional, las cargas nacionales por lo general son variadas (materiales pétreos, campers, tubos, generadores, grúas, etc.) parten desde Puerto Providencia y tienen como destino Puerto Miranda.</w:t>
      </w:r>
    </w:p>
    <w:p w14:paraId="4E7C67C9" w14:textId="77777777" w:rsidR="004E40AB" w:rsidRPr="00FE5128" w:rsidRDefault="004E40AB" w:rsidP="004E40AB">
      <w:pPr>
        <w:numPr>
          <w:ilvl w:val="0"/>
          <w:numId w:val="22"/>
        </w:numPr>
        <w:spacing w:after="0" w:line="240" w:lineRule="auto"/>
        <w:jc w:val="both"/>
        <w:rPr>
          <w:rFonts w:ascii="Arial" w:eastAsia="Calibri" w:hAnsi="Arial" w:cs="Arial"/>
          <w:szCs w:val="24"/>
        </w:rPr>
      </w:pPr>
      <w:r w:rsidRPr="00FE5128">
        <w:rPr>
          <w:rFonts w:ascii="Arial" w:eastAsia="Calibri" w:hAnsi="Arial" w:cs="Arial"/>
          <w:szCs w:val="24"/>
        </w:rPr>
        <w:t>Control de embarques y desembarques de pasajeros nacionales como internacionales; los pasajeros nacionales como internacionales parten desde Puerto Providencia y tienen como destino final Tiputini o Nuevo Rocafuerte.</w:t>
      </w:r>
    </w:p>
    <w:p w14:paraId="15A6789E" w14:textId="77777777" w:rsidR="004E40AB" w:rsidRPr="00FE5128" w:rsidRDefault="004E40AB" w:rsidP="004E40AB">
      <w:pPr>
        <w:numPr>
          <w:ilvl w:val="0"/>
          <w:numId w:val="22"/>
        </w:numPr>
        <w:spacing w:after="0" w:line="240" w:lineRule="auto"/>
        <w:jc w:val="both"/>
        <w:rPr>
          <w:rFonts w:ascii="Arial" w:eastAsia="Calibri" w:hAnsi="Arial" w:cs="Arial"/>
          <w:szCs w:val="24"/>
        </w:rPr>
      </w:pPr>
      <w:r w:rsidRPr="00FE5128">
        <w:rPr>
          <w:rFonts w:ascii="Arial" w:eastAsia="Calibri" w:hAnsi="Arial" w:cs="Arial"/>
          <w:szCs w:val="24"/>
        </w:rPr>
        <w:t xml:space="preserve">Registro y generación de órdenes de pago en el sistema, por el uso de las instalaciones portuarias ya sea la rampa para embarcar o desembarcar las cargas </w:t>
      </w:r>
      <w:commentRangeEnd w:id="5"/>
      <w:r w:rsidR="006C2D28">
        <w:rPr>
          <w:rStyle w:val="Refdecomentario"/>
          <w:lang w:val="es-EC"/>
        </w:rPr>
        <w:commentReference w:id="5"/>
      </w:r>
      <w:commentRangeEnd w:id="6"/>
      <w:r w:rsidR="006F5A42">
        <w:rPr>
          <w:rStyle w:val="Refdecomentario"/>
          <w:lang w:val="es-EC"/>
        </w:rPr>
        <w:commentReference w:id="6"/>
      </w:r>
      <w:r w:rsidRPr="00FE5128">
        <w:rPr>
          <w:rFonts w:ascii="Arial" w:eastAsia="Calibri" w:hAnsi="Arial" w:cs="Arial"/>
          <w:szCs w:val="24"/>
        </w:rPr>
        <w:t>(materiales pétreos, campers, tu</w:t>
      </w:r>
      <w:r>
        <w:rPr>
          <w:rFonts w:ascii="Arial" w:eastAsia="Calibri" w:hAnsi="Arial" w:cs="Arial"/>
          <w:szCs w:val="24"/>
        </w:rPr>
        <w:t>bos, generadores, grúas, etc.);</w:t>
      </w:r>
      <w:r w:rsidRPr="00FE5128">
        <w:rPr>
          <w:rFonts w:ascii="Arial" w:eastAsia="Calibri" w:hAnsi="Arial" w:cs="Arial"/>
          <w:szCs w:val="24"/>
        </w:rPr>
        <w:t xml:space="preserve"> el muelle para el embarque y desembarque de pasajeros.</w:t>
      </w:r>
    </w:p>
    <w:p w14:paraId="2E6DFCC6" w14:textId="77777777" w:rsidR="004E40AB" w:rsidRPr="00FE5128" w:rsidRDefault="004E40AB" w:rsidP="004E40AB">
      <w:pPr>
        <w:numPr>
          <w:ilvl w:val="0"/>
          <w:numId w:val="22"/>
        </w:numPr>
        <w:spacing w:after="0" w:line="240" w:lineRule="auto"/>
        <w:jc w:val="both"/>
        <w:rPr>
          <w:rFonts w:ascii="Arial" w:eastAsia="Calibri" w:hAnsi="Arial" w:cs="Arial"/>
          <w:szCs w:val="24"/>
        </w:rPr>
      </w:pPr>
      <w:r w:rsidRPr="00FE5128">
        <w:rPr>
          <w:rFonts w:ascii="Arial" w:eastAsia="Calibri" w:hAnsi="Arial" w:cs="Arial"/>
          <w:szCs w:val="24"/>
        </w:rPr>
        <w:t>Liquidación de órdenes de pago.</w:t>
      </w:r>
    </w:p>
    <w:p w14:paraId="4C86F452" w14:textId="77777777" w:rsidR="004E40AB" w:rsidRPr="00FE5128" w:rsidRDefault="004E40AB" w:rsidP="004E40AB">
      <w:pPr>
        <w:jc w:val="both"/>
        <w:rPr>
          <w:rFonts w:ascii="Arial" w:hAnsi="Arial" w:cs="Arial"/>
          <w:bCs/>
          <w:color w:val="000000"/>
          <w:sz w:val="20"/>
        </w:rPr>
      </w:pPr>
    </w:p>
    <w:p w14:paraId="2BEBEF19" w14:textId="77777777" w:rsidR="006F5A42" w:rsidRDefault="006F5A42" w:rsidP="00836A90">
      <w:pPr>
        <w:jc w:val="center"/>
        <w:rPr>
          <w:rFonts w:ascii="Arial" w:eastAsia="Calibri" w:hAnsi="Arial" w:cs="Arial"/>
          <w:b/>
          <w:szCs w:val="24"/>
          <w:lang w:val="es-EC"/>
        </w:rPr>
      </w:pPr>
    </w:p>
    <w:p w14:paraId="5FA7BA60" w14:textId="77777777" w:rsidR="006F5A42" w:rsidRDefault="006F5A42" w:rsidP="00836A90">
      <w:pPr>
        <w:jc w:val="center"/>
        <w:rPr>
          <w:rFonts w:ascii="Arial" w:eastAsia="Calibri" w:hAnsi="Arial" w:cs="Arial"/>
          <w:b/>
          <w:szCs w:val="24"/>
          <w:lang w:val="es-EC"/>
        </w:rPr>
      </w:pPr>
    </w:p>
    <w:p w14:paraId="36E93245" w14:textId="77777777" w:rsidR="006F5A42" w:rsidRDefault="006F5A42" w:rsidP="00836A90">
      <w:pPr>
        <w:jc w:val="center"/>
        <w:rPr>
          <w:rFonts w:ascii="Arial" w:eastAsia="Calibri" w:hAnsi="Arial" w:cs="Arial"/>
          <w:b/>
          <w:szCs w:val="24"/>
          <w:lang w:val="es-EC"/>
        </w:rPr>
      </w:pPr>
    </w:p>
    <w:p w14:paraId="77D8524C" w14:textId="77777777" w:rsidR="006F5A42" w:rsidRDefault="006F5A42" w:rsidP="00836A90">
      <w:pPr>
        <w:jc w:val="center"/>
        <w:rPr>
          <w:rFonts w:ascii="Arial" w:eastAsia="Calibri" w:hAnsi="Arial" w:cs="Arial"/>
          <w:b/>
          <w:szCs w:val="24"/>
          <w:lang w:val="es-EC"/>
        </w:rPr>
      </w:pPr>
    </w:p>
    <w:p w14:paraId="0AB531FD" w14:textId="77777777" w:rsidR="006F5A42" w:rsidRDefault="006F5A42" w:rsidP="00836A90">
      <w:pPr>
        <w:jc w:val="center"/>
        <w:rPr>
          <w:rFonts w:ascii="Arial" w:eastAsia="Calibri" w:hAnsi="Arial" w:cs="Arial"/>
          <w:b/>
          <w:szCs w:val="24"/>
          <w:lang w:val="es-EC"/>
        </w:rPr>
      </w:pPr>
    </w:p>
    <w:p w14:paraId="7C62E774" w14:textId="40DA1DC7" w:rsidR="00836A90" w:rsidRPr="00836A90" w:rsidRDefault="00836A90" w:rsidP="00836A90">
      <w:pPr>
        <w:jc w:val="center"/>
        <w:rPr>
          <w:rFonts w:ascii="Arial" w:eastAsia="Calibri" w:hAnsi="Arial" w:cs="Arial"/>
          <w:b/>
          <w:szCs w:val="24"/>
          <w:lang w:val="es-EC"/>
        </w:rPr>
      </w:pPr>
      <w:r w:rsidRPr="00836A90">
        <w:rPr>
          <w:rFonts w:ascii="Arial" w:eastAsia="Calibri" w:hAnsi="Arial" w:cs="Arial"/>
          <w:b/>
          <w:szCs w:val="24"/>
          <w:lang w:val="es-EC"/>
        </w:rPr>
        <w:lastRenderedPageBreak/>
        <w:t>Cargas movilizadas en Puerto Providencia</w:t>
      </w:r>
    </w:p>
    <w:p w14:paraId="319E1599" w14:textId="57D4BFB8" w:rsidR="00836A90" w:rsidRPr="00836A90" w:rsidRDefault="00836A90" w:rsidP="00836A90">
      <w:pPr>
        <w:jc w:val="center"/>
        <w:rPr>
          <w:rFonts w:ascii="Arial" w:eastAsia="Calibri" w:hAnsi="Arial" w:cs="Arial"/>
          <w:b/>
          <w:szCs w:val="24"/>
          <w:lang w:val="es-EC"/>
        </w:rPr>
      </w:pPr>
      <w:r w:rsidRPr="00836A90">
        <w:rPr>
          <w:rFonts w:ascii="Arial" w:eastAsia="Calibri" w:hAnsi="Arial" w:cs="Arial"/>
          <w:b/>
          <w:szCs w:val="24"/>
          <w:lang w:val="es-EC"/>
        </w:rPr>
        <w:t>(2020-TM)</w:t>
      </w:r>
    </w:p>
    <w:tbl>
      <w:tblPr>
        <w:tblW w:w="4439" w:type="dxa"/>
        <w:jc w:val="center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ook w:val="04A0" w:firstRow="1" w:lastRow="0" w:firstColumn="1" w:lastColumn="0" w:noHBand="0" w:noVBand="1"/>
      </w:tblPr>
      <w:tblGrid>
        <w:gridCol w:w="1517"/>
        <w:gridCol w:w="1461"/>
        <w:gridCol w:w="1461"/>
      </w:tblGrid>
      <w:tr w:rsidR="002E1C42" w:rsidRPr="005503D5" w14:paraId="163841AD" w14:textId="77777777" w:rsidTr="002E1C42">
        <w:trPr>
          <w:trHeight w:val="245"/>
          <w:jc w:val="center"/>
        </w:trPr>
        <w:tc>
          <w:tcPr>
            <w:tcW w:w="1517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nil"/>
            </w:tcBorders>
            <w:shd w:val="clear" w:color="auto" w:fill="4BACC6"/>
            <w:noWrap/>
            <w:hideMark/>
          </w:tcPr>
          <w:p w14:paraId="74E26284" w14:textId="77777777" w:rsidR="002E1C42" w:rsidRPr="00FE5128" w:rsidRDefault="002E1C42" w:rsidP="00BE47E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MESES</w:t>
            </w:r>
          </w:p>
        </w:tc>
        <w:tc>
          <w:tcPr>
            <w:tcW w:w="1461" w:type="dxa"/>
            <w:tcBorders>
              <w:top w:val="single" w:sz="4" w:space="0" w:color="4BACC6"/>
              <w:left w:val="nil"/>
              <w:bottom w:val="single" w:sz="4" w:space="0" w:color="4BACC6"/>
              <w:right w:val="single" w:sz="4" w:space="0" w:color="4BACC6"/>
            </w:tcBorders>
            <w:shd w:val="clear" w:color="auto" w:fill="4BACC6"/>
            <w:noWrap/>
            <w:hideMark/>
          </w:tcPr>
          <w:p w14:paraId="58F57397" w14:textId="77777777" w:rsidR="002E1C42" w:rsidRPr="00FE5128" w:rsidRDefault="002E1C42" w:rsidP="00BE47E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TONELADAS 2019</w:t>
            </w:r>
          </w:p>
        </w:tc>
        <w:tc>
          <w:tcPr>
            <w:tcW w:w="1461" w:type="dxa"/>
            <w:tcBorders>
              <w:top w:val="single" w:sz="4" w:space="0" w:color="4BACC6"/>
              <w:left w:val="nil"/>
              <w:bottom w:val="single" w:sz="4" w:space="0" w:color="4BACC6"/>
              <w:right w:val="single" w:sz="4" w:space="0" w:color="4BACC6"/>
            </w:tcBorders>
            <w:shd w:val="clear" w:color="auto" w:fill="4BACC6"/>
          </w:tcPr>
          <w:p w14:paraId="5B603E06" w14:textId="77777777" w:rsidR="002E1C42" w:rsidRPr="00FE5128" w:rsidRDefault="002E1C42" w:rsidP="00BE47E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TONELADAS 2020</w:t>
            </w:r>
          </w:p>
        </w:tc>
      </w:tr>
      <w:tr w:rsidR="002E1C42" w:rsidRPr="005503D5" w14:paraId="381B4B23" w14:textId="77777777" w:rsidTr="002E1C42">
        <w:trPr>
          <w:trHeight w:val="245"/>
          <w:jc w:val="center"/>
        </w:trPr>
        <w:tc>
          <w:tcPr>
            <w:tcW w:w="1517" w:type="dxa"/>
            <w:shd w:val="clear" w:color="auto" w:fill="DAEEF3"/>
            <w:noWrap/>
            <w:hideMark/>
          </w:tcPr>
          <w:p w14:paraId="073C46FE" w14:textId="77777777" w:rsidR="002E1C42" w:rsidRPr="00FE5128" w:rsidRDefault="002E1C42" w:rsidP="00BE47E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ENERO</w:t>
            </w:r>
          </w:p>
        </w:tc>
        <w:tc>
          <w:tcPr>
            <w:tcW w:w="1461" w:type="dxa"/>
            <w:shd w:val="clear" w:color="auto" w:fill="DAEEF3"/>
            <w:noWrap/>
            <w:hideMark/>
          </w:tcPr>
          <w:p w14:paraId="6ECF55EF" w14:textId="77777777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0,00</w:t>
            </w:r>
          </w:p>
        </w:tc>
        <w:tc>
          <w:tcPr>
            <w:tcW w:w="1461" w:type="dxa"/>
            <w:shd w:val="clear" w:color="auto" w:fill="DAEEF3"/>
          </w:tcPr>
          <w:p w14:paraId="2320B061" w14:textId="77777777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-</w:t>
            </w:r>
          </w:p>
        </w:tc>
      </w:tr>
      <w:tr w:rsidR="002E1C42" w:rsidRPr="005503D5" w14:paraId="70EADA6F" w14:textId="77777777" w:rsidTr="002E1C42">
        <w:trPr>
          <w:trHeight w:val="245"/>
          <w:jc w:val="center"/>
        </w:trPr>
        <w:tc>
          <w:tcPr>
            <w:tcW w:w="1517" w:type="dxa"/>
            <w:shd w:val="clear" w:color="auto" w:fill="auto"/>
            <w:noWrap/>
            <w:hideMark/>
          </w:tcPr>
          <w:p w14:paraId="0A1E45A6" w14:textId="77777777" w:rsidR="002E1C42" w:rsidRPr="00FE5128" w:rsidRDefault="002E1C42" w:rsidP="00BE47E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FEBRERO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14:paraId="5380457F" w14:textId="414EDF5D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8</w:t>
            </w:r>
            <w:r w:rsidR="00FA39E1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.</w:t>
            </w: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990,00</w:t>
            </w:r>
          </w:p>
        </w:tc>
        <w:tc>
          <w:tcPr>
            <w:tcW w:w="1461" w:type="dxa"/>
          </w:tcPr>
          <w:p w14:paraId="7AF700E9" w14:textId="77777777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-</w:t>
            </w:r>
          </w:p>
        </w:tc>
      </w:tr>
      <w:tr w:rsidR="002E1C42" w:rsidRPr="005503D5" w14:paraId="25E439A2" w14:textId="77777777" w:rsidTr="002E1C42">
        <w:trPr>
          <w:trHeight w:val="245"/>
          <w:jc w:val="center"/>
        </w:trPr>
        <w:tc>
          <w:tcPr>
            <w:tcW w:w="1517" w:type="dxa"/>
            <w:shd w:val="clear" w:color="auto" w:fill="DAEEF3"/>
            <w:noWrap/>
            <w:hideMark/>
          </w:tcPr>
          <w:p w14:paraId="7CCAD4D3" w14:textId="77777777" w:rsidR="002E1C42" w:rsidRPr="00FE5128" w:rsidRDefault="002E1C42" w:rsidP="00BE47E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MARZO</w:t>
            </w:r>
          </w:p>
        </w:tc>
        <w:tc>
          <w:tcPr>
            <w:tcW w:w="1461" w:type="dxa"/>
            <w:shd w:val="clear" w:color="auto" w:fill="DAEEF3"/>
            <w:noWrap/>
            <w:hideMark/>
          </w:tcPr>
          <w:p w14:paraId="7CD29D60" w14:textId="45A7615C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1</w:t>
            </w:r>
            <w:r w:rsidR="00FA39E1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.</w:t>
            </w: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291,00</w:t>
            </w:r>
          </w:p>
        </w:tc>
        <w:tc>
          <w:tcPr>
            <w:tcW w:w="1461" w:type="dxa"/>
            <w:shd w:val="clear" w:color="auto" w:fill="DAEEF3"/>
          </w:tcPr>
          <w:p w14:paraId="36EC64CF" w14:textId="09DBBD91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6</w:t>
            </w:r>
            <w:r w:rsidR="00FA39E1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.</w:t>
            </w: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260,00</w:t>
            </w:r>
          </w:p>
        </w:tc>
      </w:tr>
      <w:tr w:rsidR="002E1C42" w:rsidRPr="005503D5" w14:paraId="250D8D08" w14:textId="77777777" w:rsidTr="002E1C42">
        <w:trPr>
          <w:trHeight w:val="245"/>
          <w:jc w:val="center"/>
        </w:trPr>
        <w:tc>
          <w:tcPr>
            <w:tcW w:w="1517" w:type="dxa"/>
            <w:shd w:val="clear" w:color="auto" w:fill="auto"/>
            <w:noWrap/>
            <w:hideMark/>
          </w:tcPr>
          <w:p w14:paraId="3F83CCED" w14:textId="77777777" w:rsidR="002E1C42" w:rsidRPr="00FE5128" w:rsidRDefault="002E1C42" w:rsidP="00BE47E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ABRIL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14:paraId="06FB9CA5" w14:textId="77777777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605,00</w:t>
            </w:r>
          </w:p>
        </w:tc>
        <w:tc>
          <w:tcPr>
            <w:tcW w:w="1461" w:type="dxa"/>
          </w:tcPr>
          <w:p w14:paraId="7DB50854" w14:textId="4E0421CA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7</w:t>
            </w:r>
            <w:r w:rsidR="00FA39E1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.</w:t>
            </w: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220,00</w:t>
            </w:r>
          </w:p>
        </w:tc>
      </w:tr>
      <w:tr w:rsidR="002E1C42" w:rsidRPr="005503D5" w14:paraId="7E86FF37" w14:textId="77777777" w:rsidTr="002E1C42">
        <w:trPr>
          <w:trHeight w:val="245"/>
          <w:jc w:val="center"/>
        </w:trPr>
        <w:tc>
          <w:tcPr>
            <w:tcW w:w="1517" w:type="dxa"/>
            <w:shd w:val="clear" w:color="auto" w:fill="DAEEF3"/>
            <w:noWrap/>
            <w:hideMark/>
          </w:tcPr>
          <w:p w14:paraId="13E831F8" w14:textId="77777777" w:rsidR="002E1C42" w:rsidRPr="00FE5128" w:rsidRDefault="002E1C42" w:rsidP="00BE47E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MAYO</w:t>
            </w:r>
          </w:p>
        </w:tc>
        <w:tc>
          <w:tcPr>
            <w:tcW w:w="1461" w:type="dxa"/>
            <w:shd w:val="clear" w:color="auto" w:fill="DAEEF3"/>
            <w:noWrap/>
            <w:hideMark/>
          </w:tcPr>
          <w:p w14:paraId="7E951FB3" w14:textId="7456EBF7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2</w:t>
            </w:r>
            <w:r w:rsidR="00FA39E1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.</w:t>
            </w: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839,00</w:t>
            </w:r>
          </w:p>
        </w:tc>
        <w:tc>
          <w:tcPr>
            <w:tcW w:w="1461" w:type="dxa"/>
            <w:shd w:val="clear" w:color="auto" w:fill="DAEEF3"/>
          </w:tcPr>
          <w:p w14:paraId="39EE1ACD" w14:textId="77777777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-</w:t>
            </w:r>
          </w:p>
        </w:tc>
      </w:tr>
      <w:tr w:rsidR="002E1C42" w:rsidRPr="005503D5" w14:paraId="31548DD6" w14:textId="77777777" w:rsidTr="002E1C42">
        <w:trPr>
          <w:trHeight w:val="245"/>
          <w:jc w:val="center"/>
        </w:trPr>
        <w:tc>
          <w:tcPr>
            <w:tcW w:w="1517" w:type="dxa"/>
            <w:shd w:val="clear" w:color="auto" w:fill="auto"/>
            <w:noWrap/>
            <w:hideMark/>
          </w:tcPr>
          <w:p w14:paraId="1BF9CB88" w14:textId="77777777" w:rsidR="002E1C42" w:rsidRPr="00FE5128" w:rsidRDefault="002E1C42" w:rsidP="00BE47E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JUNIO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14:paraId="37DF431E" w14:textId="1DF5A8BC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1</w:t>
            </w:r>
            <w:r w:rsidR="00FA39E1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.</w:t>
            </w: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092,00</w:t>
            </w:r>
          </w:p>
        </w:tc>
        <w:tc>
          <w:tcPr>
            <w:tcW w:w="1461" w:type="dxa"/>
          </w:tcPr>
          <w:p w14:paraId="0B1EA2B4" w14:textId="0F91327B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7</w:t>
            </w:r>
            <w:r w:rsidR="00FA39E1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.</w:t>
            </w: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060,00</w:t>
            </w:r>
          </w:p>
        </w:tc>
      </w:tr>
      <w:tr w:rsidR="002E1C42" w:rsidRPr="005503D5" w14:paraId="71B506B2" w14:textId="77777777" w:rsidTr="002E1C42">
        <w:trPr>
          <w:trHeight w:val="245"/>
          <w:jc w:val="center"/>
        </w:trPr>
        <w:tc>
          <w:tcPr>
            <w:tcW w:w="1517" w:type="dxa"/>
            <w:shd w:val="clear" w:color="auto" w:fill="DAEEF3"/>
            <w:noWrap/>
            <w:hideMark/>
          </w:tcPr>
          <w:p w14:paraId="13D2184C" w14:textId="77777777" w:rsidR="002E1C42" w:rsidRPr="00FE5128" w:rsidRDefault="002E1C42" w:rsidP="00BE47E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JULIO</w:t>
            </w:r>
          </w:p>
        </w:tc>
        <w:tc>
          <w:tcPr>
            <w:tcW w:w="1461" w:type="dxa"/>
            <w:shd w:val="clear" w:color="auto" w:fill="DAEEF3"/>
            <w:noWrap/>
            <w:hideMark/>
          </w:tcPr>
          <w:p w14:paraId="19E470CC" w14:textId="2FD51E3C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4</w:t>
            </w:r>
            <w:r w:rsidR="00FA39E1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.</w:t>
            </w: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037,94</w:t>
            </w:r>
          </w:p>
        </w:tc>
        <w:tc>
          <w:tcPr>
            <w:tcW w:w="1461" w:type="dxa"/>
            <w:shd w:val="clear" w:color="auto" w:fill="DAEEF3"/>
          </w:tcPr>
          <w:p w14:paraId="6BC7F954" w14:textId="504A41F8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6</w:t>
            </w:r>
            <w:r w:rsidR="00FA39E1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.</w:t>
            </w: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520,00</w:t>
            </w:r>
          </w:p>
        </w:tc>
      </w:tr>
      <w:tr w:rsidR="002E1C42" w:rsidRPr="005503D5" w14:paraId="562BBBE5" w14:textId="77777777" w:rsidTr="002E1C42">
        <w:trPr>
          <w:trHeight w:val="245"/>
          <w:jc w:val="center"/>
        </w:trPr>
        <w:tc>
          <w:tcPr>
            <w:tcW w:w="1517" w:type="dxa"/>
            <w:shd w:val="clear" w:color="auto" w:fill="auto"/>
            <w:noWrap/>
            <w:hideMark/>
          </w:tcPr>
          <w:p w14:paraId="48CECC2E" w14:textId="77777777" w:rsidR="002E1C42" w:rsidRPr="00FE5128" w:rsidRDefault="002E1C42" w:rsidP="00BE47E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AGOSTO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14:paraId="6B90187A" w14:textId="489FA6F7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1</w:t>
            </w:r>
            <w:r w:rsidR="00FA39E1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.</w:t>
            </w: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066,00</w:t>
            </w:r>
          </w:p>
        </w:tc>
        <w:tc>
          <w:tcPr>
            <w:tcW w:w="1461" w:type="dxa"/>
          </w:tcPr>
          <w:p w14:paraId="1207F416" w14:textId="77777777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-</w:t>
            </w:r>
          </w:p>
        </w:tc>
      </w:tr>
      <w:tr w:rsidR="002E1C42" w:rsidRPr="005503D5" w14:paraId="759D5E56" w14:textId="77777777" w:rsidTr="002E1C42">
        <w:trPr>
          <w:trHeight w:val="245"/>
          <w:jc w:val="center"/>
        </w:trPr>
        <w:tc>
          <w:tcPr>
            <w:tcW w:w="1517" w:type="dxa"/>
            <w:shd w:val="clear" w:color="auto" w:fill="DAEEF3"/>
            <w:noWrap/>
            <w:hideMark/>
          </w:tcPr>
          <w:p w14:paraId="66D41A1A" w14:textId="77777777" w:rsidR="002E1C42" w:rsidRPr="00FE5128" w:rsidRDefault="002E1C42" w:rsidP="00BE47E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SEPTIEMBRE</w:t>
            </w:r>
          </w:p>
        </w:tc>
        <w:tc>
          <w:tcPr>
            <w:tcW w:w="1461" w:type="dxa"/>
            <w:shd w:val="clear" w:color="auto" w:fill="DAEEF3"/>
            <w:noWrap/>
            <w:hideMark/>
          </w:tcPr>
          <w:p w14:paraId="2BD34F0C" w14:textId="77777777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500,00</w:t>
            </w:r>
          </w:p>
        </w:tc>
        <w:tc>
          <w:tcPr>
            <w:tcW w:w="1461" w:type="dxa"/>
            <w:shd w:val="clear" w:color="auto" w:fill="DAEEF3"/>
          </w:tcPr>
          <w:p w14:paraId="648C4E1B" w14:textId="77777777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450,00</w:t>
            </w:r>
          </w:p>
        </w:tc>
      </w:tr>
      <w:tr w:rsidR="002E1C42" w:rsidRPr="005503D5" w14:paraId="5CCD6791" w14:textId="77777777" w:rsidTr="002E1C42">
        <w:trPr>
          <w:trHeight w:val="75"/>
          <w:jc w:val="center"/>
        </w:trPr>
        <w:tc>
          <w:tcPr>
            <w:tcW w:w="1517" w:type="dxa"/>
            <w:shd w:val="clear" w:color="auto" w:fill="auto"/>
            <w:noWrap/>
            <w:hideMark/>
          </w:tcPr>
          <w:p w14:paraId="3139051A" w14:textId="77777777" w:rsidR="002E1C42" w:rsidRPr="00FE5128" w:rsidRDefault="002E1C42" w:rsidP="00BE47E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OCTUBRE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14:paraId="61B30398" w14:textId="77777777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0,00</w:t>
            </w:r>
          </w:p>
        </w:tc>
        <w:tc>
          <w:tcPr>
            <w:tcW w:w="1461" w:type="dxa"/>
          </w:tcPr>
          <w:p w14:paraId="2B9DB8F5" w14:textId="77777777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400,00</w:t>
            </w:r>
          </w:p>
        </w:tc>
      </w:tr>
      <w:tr w:rsidR="002E1C42" w:rsidRPr="005503D5" w14:paraId="6C8D1382" w14:textId="77777777" w:rsidTr="002E1C42">
        <w:trPr>
          <w:trHeight w:val="245"/>
          <w:jc w:val="center"/>
        </w:trPr>
        <w:tc>
          <w:tcPr>
            <w:tcW w:w="1517" w:type="dxa"/>
            <w:shd w:val="clear" w:color="auto" w:fill="DAEEF3"/>
            <w:noWrap/>
            <w:hideMark/>
          </w:tcPr>
          <w:p w14:paraId="4F0B1A57" w14:textId="77777777" w:rsidR="002E1C42" w:rsidRPr="00FE5128" w:rsidRDefault="002E1C42" w:rsidP="00BE47E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NOVIEMBRE</w:t>
            </w:r>
          </w:p>
        </w:tc>
        <w:tc>
          <w:tcPr>
            <w:tcW w:w="1461" w:type="dxa"/>
            <w:shd w:val="clear" w:color="auto" w:fill="DAEEF3"/>
            <w:noWrap/>
            <w:hideMark/>
          </w:tcPr>
          <w:p w14:paraId="720FB45E" w14:textId="0764FF37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3</w:t>
            </w:r>
            <w:r w:rsidR="00FA39E1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.</w:t>
            </w: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235,00</w:t>
            </w:r>
          </w:p>
        </w:tc>
        <w:tc>
          <w:tcPr>
            <w:tcW w:w="1461" w:type="dxa"/>
            <w:shd w:val="clear" w:color="auto" w:fill="DAEEF3"/>
          </w:tcPr>
          <w:p w14:paraId="5F8781D8" w14:textId="77777777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350,00</w:t>
            </w:r>
          </w:p>
        </w:tc>
      </w:tr>
      <w:tr w:rsidR="002E1C42" w:rsidRPr="005503D5" w14:paraId="2D9977AF" w14:textId="77777777" w:rsidTr="002E1C42">
        <w:trPr>
          <w:trHeight w:val="245"/>
          <w:jc w:val="center"/>
        </w:trPr>
        <w:tc>
          <w:tcPr>
            <w:tcW w:w="1517" w:type="dxa"/>
            <w:shd w:val="clear" w:color="auto" w:fill="auto"/>
            <w:noWrap/>
            <w:hideMark/>
          </w:tcPr>
          <w:p w14:paraId="7B324C79" w14:textId="77777777" w:rsidR="002E1C42" w:rsidRPr="00FE5128" w:rsidRDefault="002E1C42" w:rsidP="00BE47E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DICIEMBRE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14:paraId="228F9918" w14:textId="5470D33F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13</w:t>
            </w:r>
            <w:r w:rsidR="00FA39E1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.</w:t>
            </w: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270,00</w:t>
            </w:r>
          </w:p>
        </w:tc>
        <w:tc>
          <w:tcPr>
            <w:tcW w:w="1461" w:type="dxa"/>
          </w:tcPr>
          <w:p w14:paraId="79F0FFFD" w14:textId="77777777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-</w:t>
            </w:r>
          </w:p>
        </w:tc>
      </w:tr>
      <w:tr w:rsidR="002E1C42" w:rsidRPr="005503D5" w14:paraId="433CFCFB" w14:textId="77777777" w:rsidTr="002E1C42">
        <w:trPr>
          <w:trHeight w:val="245"/>
          <w:jc w:val="center"/>
        </w:trPr>
        <w:tc>
          <w:tcPr>
            <w:tcW w:w="1517" w:type="dxa"/>
            <w:shd w:val="clear" w:color="auto" w:fill="DAEEF3"/>
            <w:noWrap/>
            <w:hideMark/>
          </w:tcPr>
          <w:p w14:paraId="73914844" w14:textId="77777777" w:rsidR="002E1C42" w:rsidRPr="00FE5128" w:rsidRDefault="002E1C42" w:rsidP="00BE47E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TOTAL</w:t>
            </w:r>
          </w:p>
        </w:tc>
        <w:tc>
          <w:tcPr>
            <w:tcW w:w="1461" w:type="dxa"/>
            <w:shd w:val="clear" w:color="auto" w:fill="DAEEF3"/>
            <w:noWrap/>
            <w:hideMark/>
          </w:tcPr>
          <w:p w14:paraId="1A577512" w14:textId="44935CEF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36</w:t>
            </w:r>
            <w:r w:rsidR="00FA39E1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.</w:t>
            </w: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925,94</w:t>
            </w:r>
          </w:p>
        </w:tc>
        <w:tc>
          <w:tcPr>
            <w:tcW w:w="1461" w:type="dxa"/>
            <w:shd w:val="clear" w:color="auto" w:fill="DAEEF3"/>
          </w:tcPr>
          <w:p w14:paraId="2832E30C" w14:textId="4BD1A427" w:rsidR="002E1C42" w:rsidRPr="00FE5128" w:rsidRDefault="002E1C42" w:rsidP="00BE47E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28</w:t>
            </w:r>
            <w:r w:rsidR="00FA39E1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.</w:t>
            </w:r>
            <w:r w:rsidRPr="00FE5128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260,00</w:t>
            </w:r>
          </w:p>
        </w:tc>
      </w:tr>
    </w:tbl>
    <w:p w14:paraId="15C1F6D0" w14:textId="77777777" w:rsidR="004E40AB" w:rsidRPr="005503D5" w:rsidRDefault="004E40AB" w:rsidP="004E40AB">
      <w:pPr>
        <w:pStyle w:val="Cuerpodeltexto0"/>
        <w:tabs>
          <w:tab w:val="left" w:pos="0"/>
        </w:tabs>
        <w:spacing w:after="0" w:line="276" w:lineRule="auto"/>
        <w:ind w:left="-400" w:firstLine="0"/>
        <w:rPr>
          <w:szCs w:val="24"/>
        </w:rPr>
      </w:pPr>
    </w:p>
    <w:p w14:paraId="4D2643EE" w14:textId="255E980E" w:rsidR="004E40AB" w:rsidRPr="007006D7" w:rsidRDefault="006C2D28" w:rsidP="004E40AB">
      <w:pPr>
        <w:pStyle w:val="Cuerpodeltexto0"/>
        <w:tabs>
          <w:tab w:val="left" w:pos="0"/>
        </w:tabs>
        <w:spacing w:after="0" w:line="276" w:lineRule="auto"/>
        <w:ind w:left="-400" w:firstLine="0"/>
        <w:jc w:val="center"/>
        <w:rPr>
          <w:sz w:val="24"/>
          <w:szCs w:val="24"/>
        </w:rPr>
      </w:pPr>
      <w:commentRangeStart w:id="7"/>
      <w:commentRangeStart w:id="8"/>
      <w:commentRangeEnd w:id="7"/>
      <w:r>
        <w:rPr>
          <w:rStyle w:val="Refdecomentario"/>
          <w:rFonts w:cstheme="minorBidi"/>
          <w:lang w:val="es-EC"/>
        </w:rPr>
        <w:commentReference w:id="7"/>
      </w:r>
      <w:commentRangeEnd w:id="8"/>
      <w:r w:rsidR="000D17A9">
        <w:rPr>
          <w:rStyle w:val="Refdecomentario"/>
          <w:rFonts w:cstheme="minorBidi"/>
          <w:lang w:val="es-EC"/>
        </w:rPr>
        <w:commentReference w:id="8"/>
      </w:r>
    </w:p>
    <w:p w14:paraId="5008EE68" w14:textId="6815A816" w:rsidR="004E40AB" w:rsidRDefault="002E1C42" w:rsidP="002E1C42">
      <w:pPr>
        <w:pStyle w:val="Cuerpodeltexto0"/>
        <w:tabs>
          <w:tab w:val="left" w:pos="0"/>
        </w:tabs>
        <w:spacing w:after="0" w:line="276" w:lineRule="auto"/>
        <w:ind w:firstLine="0"/>
        <w:jc w:val="center"/>
        <w:rPr>
          <w:sz w:val="24"/>
          <w:szCs w:val="24"/>
        </w:rPr>
      </w:pPr>
      <w:r w:rsidRPr="001210D3">
        <w:rPr>
          <w:noProof/>
          <w:lang w:val="es-EC" w:eastAsia="es-EC"/>
        </w:rPr>
        <w:drawing>
          <wp:inline distT="0" distB="0" distL="0" distR="0" wp14:anchorId="21DE3028" wp14:editId="0CE1A6DC">
            <wp:extent cx="4568825" cy="2740025"/>
            <wp:effectExtent l="0" t="0" r="3175" b="3175"/>
            <wp:docPr id="11" name="Gráfico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1AEE9AC" w14:textId="38FC1486" w:rsidR="004E40AB" w:rsidRPr="00FE5128" w:rsidRDefault="004E40AB" w:rsidP="004E40AB">
      <w:pPr>
        <w:jc w:val="both"/>
        <w:rPr>
          <w:rFonts w:ascii="Arial" w:eastAsia="Calibri" w:hAnsi="Arial" w:cs="Arial"/>
          <w:szCs w:val="24"/>
        </w:rPr>
      </w:pPr>
    </w:p>
    <w:p w14:paraId="4273F7F8" w14:textId="2CA5E915" w:rsidR="002E1C42" w:rsidRPr="00FE5128" w:rsidRDefault="00FA39E1" w:rsidP="002E1C42">
      <w:pPr>
        <w:jc w:val="both"/>
        <w:rPr>
          <w:rFonts w:ascii="Arial" w:hAnsi="Arial" w:cs="Arial"/>
          <w:noProof/>
          <w:lang w:eastAsia="es-EC"/>
        </w:rPr>
      </w:pPr>
      <w:r>
        <w:rPr>
          <w:rFonts w:ascii="Arial" w:hAnsi="Arial" w:cs="Arial"/>
          <w:noProof/>
          <w:lang w:eastAsia="es-EC"/>
        </w:rPr>
        <w:t xml:space="preserve">En el 2020 </w:t>
      </w:r>
      <w:r w:rsidR="002E1C42" w:rsidRPr="00FE5128">
        <w:rPr>
          <w:rFonts w:ascii="Arial" w:hAnsi="Arial" w:cs="Arial"/>
          <w:noProof/>
          <w:lang w:eastAsia="es-EC"/>
        </w:rPr>
        <w:t xml:space="preserve">se </w:t>
      </w:r>
      <w:r>
        <w:rPr>
          <w:rFonts w:ascii="Arial" w:hAnsi="Arial" w:cs="Arial"/>
          <w:noProof/>
          <w:lang w:eastAsia="es-EC"/>
        </w:rPr>
        <w:t>transportaron un total de 28.260 toneladas, que representa un 23% menos en comparación al 2019</w:t>
      </w:r>
      <w:r w:rsidR="004D33D6">
        <w:rPr>
          <w:rFonts w:ascii="Arial" w:hAnsi="Arial" w:cs="Arial"/>
          <w:noProof/>
          <w:lang w:eastAsia="es-EC"/>
        </w:rPr>
        <w:t>,</w:t>
      </w:r>
      <w:r w:rsidR="002E1C42" w:rsidRPr="00FE5128">
        <w:rPr>
          <w:rFonts w:ascii="Arial" w:hAnsi="Arial" w:cs="Arial"/>
          <w:noProof/>
          <w:lang w:eastAsia="es-EC"/>
        </w:rPr>
        <w:t xml:space="preserve"> esto se debe principalmente a la pandem</w:t>
      </w:r>
      <w:r w:rsidR="00BE47E9">
        <w:rPr>
          <w:rFonts w:ascii="Arial" w:hAnsi="Arial" w:cs="Arial"/>
          <w:noProof/>
          <w:lang w:eastAsia="es-EC"/>
        </w:rPr>
        <w:t xml:space="preserve">ia mundial a causa </w:t>
      </w:r>
      <w:r w:rsidR="00BE47E9">
        <w:rPr>
          <w:rFonts w:ascii="Arial" w:hAnsi="Arial" w:cs="Arial"/>
          <w:noProof/>
          <w:lang w:eastAsia="es-EC"/>
        </w:rPr>
        <w:lastRenderedPageBreak/>
        <w:t>del COVID 19.</w:t>
      </w:r>
      <w:r w:rsidR="002E1C42" w:rsidRPr="00FE5128">
        <w:rPr>
          <w:rFonts w:ascii="Arial" w:hAnsi="Arial" w:cs="Arial"/>
          <w:noProof/>
          <w:lang w:eastAsia="es-EC"/>
        </w:rPr>
        <w:t xml:space="preserve"> </w:t>
      </w:r>
      <w:r>
        <w:rPr>
          <w:rFonts w:ascii="Arial" w:hAnsi="Arial" w:cs="Arial"/>
          <w:noProof/>
          <w:lang w:eastAsia="es-EC"/>
        </w:rPr>
        <w:t>Sin embargo si revisamos</w:t>
      </w:r>
      <w:r w:rsidR="004D33D6">
        <w:rPr>
          <w:rFonts w:ascii="Arial" w:hAnsi="Arial" w:cs="Arial"/>
          <w:noProof/>
          <w:lang w:eastAsia="es-EC"/>
        </w:rPr>
        <w:t xml:space="preserve"> por mes</w:t>
      </w:r>
      <w:r w:rsidR="00E94797">
        <w:rPr>
          <w:rFonts w:ascii="Arial" w:hAnsi="Arial" w:cs="Arial"/>
          <w:noProof/>
          <w:lang w:eastAsia="es-EC"/>
        </w:rPr>
        <w:t xml:space="preserve">, </w:t>
      </w:r>
      <w:r w:rsidR="002E1C42" w:rsidRPr="00FE5128">
        <w:rPr>
          <w:rFonts w:ascii="Arial" w:hAnsi="Arial" w:cs="Arial"/>
          <w:noProof/>
          <w:lang w:eastAsia="es-EC"/>
        </w:rPr>
        <w:t xml:space="preserve">en los </w:t>
      </w:r>
      <w:r w:rsidR="00E94797">
        <w:rPr>
          <w:rFonts w:ascii="Arial" w:hAnsi="Arial" w:cs="Arial"/>
          <w:noProof/>
          <w:lang w:eastAsia="es-EC"/>
        </w:rPr>
        <w:t xml:space="preserve">primeros </w:t>
      </w:r>
      <w:r w:rsidR="002E1C42" w:rsidRPr="00FE5128">
        <w:rPr>
          <w:rFonts w:ascii="Arial" w:hAnsi="Arial" w:cs="Arial"/>
          <w:noProof/>
          <w:lang w:eastAsia="es-EC"/>
        </w:rPr>
        <w:t>meses</w:t>
      </w:r>
      <w:r w:rsidR="00E94797">
        <w:rPr>
          <w:rFonts w:ascii="Arial" w:hAnsi="Arial" w:cs="Arial"/>
          <w:noProof/>
          <w:lang w:eastAsia="es-EC"/>
        </w:rPr>
        <w:t xml:space="preserve"> </w:t>
      </w:r>
      <w:r w:rsidR="002E1C42" w:rsidRPr="00FE5128">
        <w:rPr>
          <w:rFonts w:ascii="Arial" w:hAnsi="Arial" w:cs="Arial"/>
          <w:noProof/>
          <w:lang w:eastAsia="es-EC"/>
        </w:rPr>
        <w:t>de la pandemia</w:t>
      </w:r>
      <w:r w:rsidR="004D33D6">
        <w:rPr>
          <w:rFonts w:ascii="Arial" w:hAnsi="Arial" w:cs="Arial"/>
          <w:noProof/>
          <w:lang w:eastAsia="es-EC"/>
        </w:rPr>
        <w:t xml:space="preserve"> má</w:t>
      </w:r>
      <w:r w:rsidR="002E1C42" w:rsidRPr="00FE5128">
        <w:rPr>
          <w:rFonts w:ascii="Arial" w:hAnsi="Arial" w:cs="Arial"/>
          <w:noProof/>
          <w:lang w:eastAsia="es-EC"/>
        </w:rPr>
        <w:t xml:space="preserve">s toneladas se </w:t>
      </w:r>
      <w:r w:rsidR="00E94797">
        <w:rPr>
          <w:rFonts w:ascii="Arial" w:hAnsi="Arial" w:cs="Arial"/>
          <w:noProof/>
          <w:lang w:eastAsia="es-EC"/>
        </w:rPr>
        <w:t>transportaron</w:t>
      </w:r>
      <w:r w:rsidR="002E1C42" w:rsidRPr="00FE5128">
        <w:rPr>
          <w:rFonts w:ascii="Arial" w:hAnsi="Arial" w:cs="Arial"/>
          <w:noProof/>
          <w:lang w:eastAsia="es-EC"/>
        </w:rPr>
        <w:t xml:space="preserve"> esto </w:t>
      </w:r>
      <w:r w:rsidR="00E94797">
        <w:rPr>
          <w:rFonts w:ascii="Arial" w:hAnsi="Arial" w:cs="Arial"/>
          <w:noProof/>
          <w:lang w:eastAsia="es-EC"/>
        </w:rPr>
        <w:t>debido a que se mantuvieron</w:t>
      </w:r>
      <w:r w:rsidR="002E1C42" w:rsidRPr="00FE5128">
        <w:rPr>
          <w:rFonts w:ascii="Arial" w:hAnsi="Arial" w:cs="Arial"/>
          <w:noProof/>
          <w:lang w:eastAsia="es-EC"/>
        </w:rPr>
        <w:t xml:space="preserve"> las operaciones petroleras</w:t>
      </w:r>
      <w:r w:rsidR="002E1C42">
        <w:rPr>
          <w:rFonts w:ascii="Arial" w:hAnsi="Arial" w:cs="Arial"/>
          <w:noProof/>
          <w:lang w:eastAsia="es-EC"/>
        </w:rPr>
        <w:t xml:space="preserve"> y el sector productivo del Oriente en el pais</w:t>
      </w:r>
      <w:r w:rsidR="002E1C42" w:rsidRPr="00FE5128">
        <w:rPr>
          <w:rFonts w:ascii="Arial" w:hAnsi="Arial" w:cs="Arial"/>
          <w:noProof/>
          <w:lang w:eastAsia="es-EC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E1C42" w14:paraId="08A44B7C" w14:textId="77777777" w:rsidTr="00BE47E9">
        <w:tc>
          <w:tcPr>
            <w:tcW w:w="4489" w:type="dxa"/>
          </w:tcPr>
          <w:p w14:paraId="75FCAD3F" w14:textId="77777777" w:rsidR="002E1C42" w:rsidRDefault="002E1C42" w:rsidP="00BE47E9">
            <w:pPr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cs="Calibri"/>
                <w:noProof/>
                <w:szCs w:val="24"/>
                <w:lang w:eastAsia="es-EC"/>
              </w:rPr>
              <w:drawing>
                <wp:inline distT="0" distB="0" distL="0" distR="0" wp14:anchorId="4F32B021" wp14:editId="669BC005">
                  <wp:extent cx="2524125" cy="1895475"/>
                  <wp:effectExtent l="0" t="0" r="9525" b="9525"/>
                  <wp:docPr id="10" name="Imagen 10" descr="C:\Users\Administrador\Downloads\WhatsApp Image 2021-04-13 at 10.51.5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dor\Downloads\WhatsApp Image 2021-04-13 at 10.51.5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798F4704" w14:textId="77777777" w:rsidR="002E1C42" w:rsidRDefault="002E1C42" w:rsidP="00BE47E9">
            <w:pPr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cs="Calibri"/>
                <w:noProof/>
                <w:szCs w:val="24"/>
                <w:lang w:eastAsia="es-EC"/>
              </w:rPr>
              <w:drawing>
                <wp:inline distT="0" distB="0" distL="0" distR="0" wp14:anchorId="00227E73" wp14:editId="4659B434">
                  <wp:extent cx="2524125" cy="1895475"/>
                  <wp:effectExtent l="0" t="0" r="9525" b="9525"/>
                  <wp:docPr id="9" name="Imagen 9" descr="C:\Users\Administrador\Downloads\WhatsApp Image 2021-04-13 at 10.51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dor\Downloads\WhatsApp Image 2021-04-13 at 10.51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C42" w14:paraId="609B98A4" w14:textId="77777777" w:rsidTr="00BE47E9">
        <w:tc>
          <w:tcPr>
            <w:tcW w:w="4489" w:type="dxa"/>
          </w:tcPr>
          <w:p w14:paraId="21F07E3C" w14:textId="77777777" w:rsidR="002E1C42" w:rsidRPr="00FE5128" w:rsidRDefault="002E1C42" w:rsidP="00BE47E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FE5128">
              <w:rPr>
                <w:rFonts w:ascii="Arial" w:hAnsi="Arial" w:cs="Arial"/>
                <w:sz w:val="20"/>
                <w:szCs w:val="20"/>
              </w:rPr>
              <w:t>Embarques con destino los bloques petroleros.</w:t>
            </w:r>
          </w:p>
        </w:tc>
        <w:tc>
          <w:tcPr>
            <w:tcW w:w="4489" w:type="dxa"/>
          </w:tcPr>
          <w:p w14:paraId="22278164" w14:textId="77777777" w:rsidR="002E1C42" w:rsidRPr="00FE5128" w:rsidRDefault="002E1C42" w:rsidP="00BE47E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FE5128">
              <w:rPr>
                <w:rFonts w:ascii="Arial" w:hAnsi="Arial" w:cs="Arial"/>
                <w:sz w:val="20"/>
                <w:szCs w:val="20"/>
              </w:rPr>
              <w:t>Embarques con destino bloque 43.</w:t>
            </w:r>
          </w:p>
        </w:tc>
      </w:tr>
      <w:tr w:rsidR="002E1C42" w14:paraId="7E1B6BA8" w14:textId="77777777" w:rsidTr="00BE47E9">
        <w:tc>
          <w:tcPr>
            <w:tcW w:w="4489" w:type="dxa"/>
          </w:tcPr>
          <w:p w14:paraId="4C3BB813" w14:textId="77777777" w:rsidR="002E1C42" w:rsidRDefault="002E1C42" w:rsidP="00BE47E9">
            <w:pPr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cs="Calibri"/>
                <w:noProof/>
                <w:szCs w:val="24"/>
                <w:lang w:eastAsia="es-EC"/>
              </w:rPr>
              <w:drawing>
                <wp:inline distT="0" distB="0" distL="0" distR="0" wp14:anchorId="7A631218" wp14:editId="45BA1DD3">
                  <wp:extent cx="2524125" cy="1895475"/>
                  <wp:effectExtent l="0" t="0" r="9525" b="9525"/>
                  <wp:docPr id="8" name="Imagen 8" descr="C:\Users\Administrador\Downloads\WhatsApp Image 2021-04-13 at 10.51.59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dor\Downloads\WhatsApp Image 2021-04-13 at 10.51.59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2A118B58" w14:textId="77777777" w:rsidR="002E1C42" w:rsidRDefault="002E1C42" w:rsidP="00BE47E9">
            <w:pPr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cs="Calibri"/>
                <w:noProof/>
                <w:szCs w:val="24"/>
                <w:lang w:eastAsia="es-EC"/>
              </w:rPr>
              <w:drawing>
                <wp:inline distT="0" distB="0" distL="0" distR="0" wp14:anchorId="10171247" wp14:editId="6024F37A">
                  <wp:extent cx="2524125" cy="1895475"/>
                  <wp:effectExtent l="0" t="0" r="9525" b="9525"/>
                  <wp:docPr id="7" name="Imagen 7" descr="C:\Users\Administrador\Downloads\WhatsApp Image 2021-04-13 at 10.51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dor\Downloads\WhatsApp Image 2021-04-13 at 10.51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C42" w14:paraId="4342A0B6" w14:textId="77777777" w:rsidTr="00BE47E9">
        <w:tc>
          <w:tcPr>
            <w:tcW w:w="4489" w:type="dxa"/>
          </w:tcPr>
          <w:p w14:paraId="7CFE112D" w14:textId="77777777" w:rsidR="002E1C42" w:rsidRPr="00FE5128" w:rsidRDefault="002E1C42" w:rsidP="00BE47E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FE5128">
              <w:rPr>
                <w:rFonts w:ascii="Arial" w:hAnsi="Arial" w:cs="Arial"/>
                <w:sz w:val="20"/>
                <w:szCs w:val="20"/>
              </w:rPr>
              <w:t>Personal de la SPTMF y usuarios.</w:t>
            </w:r>
          </w:p>
        </w:tc>
        <w:tc>
          <w:tcPr>
            <w:tcW w:w="4489" w:type="dxa"/>
          </w:tcPr>
          <w:p w14:paraId="39E5E302" w14:textId="77777777" w:rsidR="002E1C42" w:rsidRPr="00FE5128" w:rsidRDefault="002E1C42" w:rsidP="00BE47E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FE5128">
              <w:rPr>
                <w:rFonts w:ascii="Arial" w:hAnsi="Arial" w:cs="Arial"/>
                <w:sz w:val="20"/>
                <w:szCs w:val="20"/>
              </w:rPr>
              <w:t>Embarques con las medidas de bioseguridad.</w:t>
            </w:r>
          </w:p>
        </w:tc>
      </w:tr>
    </w:tbl>
    <w:p w14:paraId="6E7333D1" w14:textId="77777777" w:rsidR="00BF6A97" w:rsidRDefault="00BF6A97" w:rsidP="004E40AB">
      <w:pPr>
        <w:jc w:val="both"/>
        <w:rPr>
          <w:rFonts w:ascii="Calibri" w:eastAsia="Calibri" w:hAnsi="Calibri" w:cs="Calibri"/>
          <w:szCs w:val="24"/>
        </w:rPr>
      </w:pPr>
    </w:p>
    <w:p w14:paraId="7733BAA1" w14:textId="4906361B" w:rsidR="00BF6A97" w:rsidRPr="00FE5128" w:rsidRDefault="00BF6A97" w:rsidP="004E40AB">
      <w:pPr>
        <w:jc w:val="both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 xml:space="preserve">En el 2020 se creó el indicador GPR 13.11 Número de inspecciones de control a las rutas que se realizan desde el Coca hacia Nuevo Rocafuerte, las mismas que no se pudieron realizar debido a </w:t>
      </w:r>
      <w:r w:rsidR="008E3870">
        <w:rPr>
          <w:rFonts w:ascii="Arial" w:eastAsia="Calibri" w:hAnsi="Arial" w:cs="Arial"/>
          <w:szCs w:val="24"/>
        </w:rPr>
        <w:t>las restricciones</w:t>
      </w:r>
      <w:r>
        <w:rPr>
          <w:rFonts w:ascii="Arial" w:eastAsia="Calibri" w:hAnsi="Arial" w:cs="Arial"/>
          <w:szCs w:val="24"/>
        </w:rPr>
        <w:t xml:space="preserve"> en todo el país</w:t>
      </w:r>
      <w:r w:rsidR="008E3870">
        <w:rPr>
          <w:rFonts w:ascii="Arial" w:eastAsia="Calibri" w:hAnsi="Arial" w:cs="Arial"/>
          <w:szCs w:val="24"/>
        </w:rPr>
        <w:t xml:space="preserve"> causadas por la pandemia del COVID-19</w:t>
      </w:r>
      <w:r>
        <w:rPr>
          <w:rFonts w:ascii="Arial" w:eastAsia="Calibri" w:hAnsi="Arial" w:cs="Arial"/>
          <w:szCs w:val="24"/>
        </w:rPr>
        <w:t>.</w:t>
      </w:r>
    </w:p>
    <w:p w14:paraId="016D4E88" w14:textId="77777777" w:rsidR="004E40AB" w:rsidRDefault="004E40AB" w:rsidP="004E40AB">
      <w:pPr>
        <w:jc w:val="both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 xml:space="preserve">Mediante Oficio Nro. MTOP-DTMF-20-1435-OF, se convocó para el 30 de octubre del 2020 una reunión por zoom en la que participaron: personal de la Subsecretaria de Puertos Y Transporte Marítimo y Fluvial de Guayaquil y Puerto Providencia, Armada del Ecuador, </w:t>
      </w:r>
      <w:proofErr w:type="gramStart"/>
      <w:r>
        <w:rPr>
          <w:rFonts w:ascii="Arial" w:eastAsia="Calibri" w:hAnsi="Arial" w:cs="Arial"/>
          <w:szCs w:val="24"/>
        </w:rPr>
        <w:t>Alcaldes</w:t>
      </w:r>
      <w:proofErr w:type="gramEnd"/>
      <w:r>
        <w:rPr>
          <w:rFonts w:ascii="Arial" w:eastAsia="Calibri" w:hAnsi="Arial" w:cs="Arial"/>
          <w:szCs w:val="24"/>
        </w:rPr>
        <w:t xml:space="preserve"> de Orellana y Aguarico, Ministerio de turismo. </w:t>
      </w:r>
    </w:p>
    <w:p w14:paraId="596A7466" w14:textId="77777777" w:rsidR="004E40AB" w:rsidRDefault="004E40AB" w:rsidP="004E40AB">
      <w:pPr>
        <w:jc w:val="both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>El tema de la reunión fue: Transporte Fluvial de pasajeros en el oriente, con el fin de conocer la situación de este servicio en cuanto a las problemáticas y posibles soluciones para mejorarlo.</w:t>
      </w:r>
    </w:p>
    <w:p w14:paraId="64004159" w14:textId="77777777" w:rsidR="004E40AB" w:rsidRDefault="004E40AB" w:rsidP="004E40AB">
      <w:pPr>
        <w:jc w:val="both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 xml:space="preserve">En acta SPTMF-005-2020, el personal de la SPTMF de Puerto Providencia se compromete a trabajar en la elaboración de la normativa tarifaria y en la actualización de las rutas del servicio de transporte fluvial público de pasajeros. </w:t>
      </w:r>
      <w:proofErr w:type="gramStart"/>
      <w:r>
        <w:rPr>
          <w:rFonts w:ascii="Arial" w:eastAsia="Calibri" w:hAnsi="Arial" w:cs="Arial"/>
          <w:szCs w:val="24"/>
        </w:rPr>
        <w:t>En relación a</w:t>
      </w:r>
      <w:proofErr w:type="gramEnd"/>
      <w:r>
        <w:rPr>
          <w:rFonts w:ascii="Arial" w:eastAsia="Calibri" w:hAnsi="Arial" w:cs="Arial"/>
          <w:szCs w:val="24"/>
        </w:rPr>
        <w:t xml:space="preserve"> esto se mantuvo una reunión con la capitanía de Francisco de Orellana así mismo con los representantes de las cooperativas y realizó un borrador de la normativa.</w:t>
      </w:r>
    </w:p>
    <w:p w14:paraId="78D7E5E5" w14:textId="77777777" w:rsidR="004E40AB" w:rsidRDefault="004E40AB" w:rsidP="004E40AB">
      <w:pPr>
        <w:jc w:val="both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lastRenderedPageBreak/>
        <w:t xml:space="preserve">En noviembre de 2020, mediante acta SPTMF-006-2020, el personal de la Oficina Técnica Desconcentrada de Puerto Providencia se reunió con los representantes de las cooperativas/empresas de transporte fluvial con la finalidad de recopilar, revisar y analizar la información necesaria para la Normativa del Servicio Público Fluvial de pasajeros en las rutas comprendidas desde Coca hasta Nuevo Rocafuerte. </w:t>
      </w:r>
    </w:p>
    <w:p w14:paraId="165E9EAE" w14:textId="77777777" w:rsidR="004E40AB" w:rsidRPr="00FE5128" w:rsidRDefault="004E40AB" w:rsidP="004E40AB">
      <w:pPr>
        <w:jc w:val="both"/>
        <w:rPr>
          <w:rFonts w:ascii="Arial" w:eastAsia="Calibri" w:hAnsi="Arial" w:cs="Arial"/>
          <w:szCs w:val="24"/>
        </w:rPr>
      </w:pPr>
      <w:r w:rsidRPr="00FE5128">
        <w:rPr>
          <w:rFonts w:ascii="Arial" w:eastAsia="Calibri" w:hAnsi="Arial" w:cs="Arial"/>
          <w:szCs w:val="24"/>
        </w:rPr>
        <w:t>En noviembre de 2020, en operativo</w:t>
      </w:r>
      <w:r>
        <w:rPr>
          <w:rFonts w:ascii="Arial" w:eastAsia="Calibri" w:hAnsi="Arial" w:cs="Arial"/>
          <w:szCs w:val="24"/>
        </w:rPr>
        <w:t xml:space="preserve"> de</w:t>
      </w:r>
      <w:r w:rsidRPr="00FE5128">
        <w:rPr>
          <w:rFonts w:ascii="Arial" w:eastAsia="Calibri" w:hAnsi="Arial" w:cs="Arial"/>
          <w:szCs w:val="24"/>
        </w:rPr>
        <w:t xml:space="preserve"> la Armada del Ecuador en conjunto con el Ministerio del Ambiente y Agua, Ejercito del Ecuador y SPTMF, se procedió con el decomiso</w:t>
      </w:r>
      <w:r>
        <w:rPr>
          <w:rFonts w:ascii="Arial" w:eastAsia="Calibri" w:hAnsi="Arial" w:cs="Arial"/>
          <w:szCs w:val="24"/>
        </w:rPr>
        <w:t xml:space="preserve"> y posterior traslado</w:t>
      </w:r>
      <w:r w:rsidRPr="00FE5128">
        <w:rPr>
          <w:rFonts w:ascii="Arial" w:eastAsia="Calibri" w:hAnsi="Arial" w:cs="Arial"/>
          <w:szCs w:val="24"/>
        </w:rPr>
        <w:t xml:space="preserve"> de </w:t>
      </w:r>
      <w:r>
        <w:rPr>
          <w:rFonts w:ascii="Arial" w:eastAsia="Calibri" w:hAnsi="Arial" w:cs="Arial"/>
          <w:szCs w:val="24"/>
        </w:rPr>
        <w:t xml:space="preserve">la </w:t>
      </w:r>
      <w:r w:rsidRPr="00FE5128">
        <w:rPr>
          <w:rFonts w:ascii="Arial" w:eastAsia="Calibri" w:hAnsi="Arial" w:cs="Arial"/>
          <w:szCs w:val="24"/>
        </w:rPr>
        <w:t>madera tipo balsa, en las cercanías de Puerto Providencia.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4E40AB" w14:paraId="572A97B0" w14:textId="77777777" w:rsidTr="00BE47E9">
        <w:tc>
          <w:tcPr>
            <w:tcW w:w="4489" w:type="dxa"/>
          </w:tcPr>
          <w:p w14:paraId="46FA347B" w14:textId="77777777" w:rsidR="004E40AB" w:rsidRDefault="004E40AB" w:rsidP="00BE47E9">
            <w:pPr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cs="Calibri"/>
                <w:noProof/>
                <w:szCs w:val="24"/>
                <w:lang w:eastAsia="es-EC"/>
              </w:rPr>
              <w:drawing>
                <wp:inline distT="0" distB="0" distL="0" distR="0" wp14:anchorId="2547F02F" wp14:editId="53D5FF55">
                  <wp:extent cx="2524125" cy="1895475"/>
                  <wp:effectExtent l="0" t="0" r="9525" b="9525"/>
                  <wp:docPr id="6" name="Imagen 6" descr="C:\Users\Administrador\Downloads\WhatsApp Image 2021-04-13 at 10.51.5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dor\Downloads\WhatsApp Image 2021-04-13 at 10.51.5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07BC202A" w14:textId="77777777" w:rsidR="004E40AB" w:rsidRDefault="004E40AB" w:rsidP="00BE47E9">
            <w:pPr>
              <w:jc w:val="center"/>
              <w:rPr>
                <w:rFonts w:ascii="Calibri" w:eastAsia="Calibri" w:hAnsi="Calibri" w:cs="Calibri"/>
                <w:szCs w:val="24"/>
              </w:rPr>
            </w:pPr>
            <w:r>
              <w:rPr>
                <w:rFonts w:cs="Calibri"/>
                <w:noProof/>
                <w:szCs w:val="24"/>
                <w:lang w:eastAsia="es-EC"/>
              </w:rPr>
              <w:drawing>
                <wp:inline distT="0" distB="0" distL="0" distR="0" wp14:anchorId="53B14BED" wp14:editId="53BA9A17">
                  <wp:extent cx="2524125" cy="1895475"/>
                  <wp:effectExtent l="0" t="0" r="9525" b="9525"/>
                  <wp:docPr id="5" name="Imagen 5" descr="C:\Users\Administrador\Downloads\WhatsApp Image 2021-04-13 at 10.51.5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dor\Downloads\WhatsApp Image 2021-04-13 at 10.51.5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0AB" w14:paraId="44F3C236" w14:textId="77777777" w:rsidTr="00BE47E9">
        <w:tc>
          <w:tcPr>
            <w:tcW w:w="4489" w:type="dxa"/>
          </w:tcPr>
          <w:p w14:paraId="180A3021" w14:textId="77777777" w:rsidR="004E40AB" w:rsidRPr="00FE5128" w:rsidRDefault="004E40AB" w:rsidP="00BE47E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FE5128">
              <w:rPr>
                <w:rFonts w:ascii="Arial" w:hAnsi="Arial" w:cs="Arial"/>
                <w:sz w:val="20"/>
                <w:szCs w:val="20"/>
              </w:rPr>
              <w:t>Decomiso de madera tipo balsa.</w:t>
            </w:r>
          </w:p>
        </w:tc>
        <w:tc>
          <w:tcPr>
            <w:tcW w:w="4489" w:type="dxa"/>
          </w:tcPr>
          <w:p w14:paraId="59E518C2" w14:textId="77777777" w:rsidR="004E40AB" w:rsidRPr="00FE5128" w:rsidRDefault="004E40AB" w:rsidP="00BE47E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FE5128">
              <w:rPr>
                <w:rFonts w:ascii="Arial" w:hAnsi="Arial" w:cs="Arial"/>
                <w:sz w:val="20"/>
                <w:szCs w:val="20"/>
              </w:rPr>
              <w:t>La madera decomisada es transportada por personal del ejército del Ecuador.</w:t>
            </w:r>
          </w:p>
        </w:tc>
      </w:tr>
    </w:tbl>
    <w:p w14:paraId="566E757F" w14:textId="77777777" w:rsidR="004E40AB" w:rsidRDefault="004E40AB" w:rsidP="004E40AB">
      <w:pPr>
        <w:jc w:val="both"/>
        <w:rPr>
          <w:rFonts w:ascii="Calibri" w:eastAsia="Calibri" w:hAnsi="Calibri" w:cs="Calibri"/>
          <w:szCs w:val="24"/>
        </w:rPr>
      </w:pPr>
    </w:p>
    <w:p w14:paraId="080CE1C2" w14:textId="77777777" w:rsidR="00F26DC6" w:rsidRDefault="00F26DC6" w:rsidP="004E40AB">
      <w:pPr>
        <w:jc w:val="both"/>
        <w:rPr>
          <w:rFonts w:ascii="Calibri" w:eastAsia="Calibri" w:hAnsi="Calibri" w:cs="Calibri"/>
          <w:szCs w:val="24"/>
        </w:rPr>
      </w:pPr>
    </w:p>
    <w:p w14:paraId="14671CEC" w14:textId="77777777" w:rsidR="008E5D18" w:rsidRPr="007006D7" w:rsidRDefault="008E5D18" w:rsidP="008E5D18">
      <w:pPr>
        <w:pStyle w:val="Cuerpodeltexto30"/>
        <w:shd w:val="clear" w:color="auto" w:fill="auto"/>
        <w:spacing w:before="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Seguimiento al</w:t>
      </w:r>
      <w:r w:rsidRPr="007006D7">
        <w:rPr>
          <w:sz w:val="24"/>
          <w:szCs w:val="24"/>
        </w:rPr>
        <w:t xml:space="preserve"> Sistema de G</w:t>
      </w:r>
      <w:r>
        <w:rPr>
          <w:sz w:val="24"/>
          <w:szCs w:val="24"/>
        </w:rPr>
        <w:t xml:space="preserve">estión de Calidad ISO 9001:2015 - </w:t>
      </w:r>
      <w:r w:rsidRPr="00F157ED">
        <w:rPr>
          <w:sz w:val="24"/>
          <w:szCs w:val="24"/>
        </w:rPr>
        <w:t>PROCESO DE MATRICULACIÓN DE LA GENTE DE MAR</w:t>
      </w:r>
    </w:p>
    <w:p w14:paraId="52CD50FE" w14:textId="4EDF7528" w:rsidR="008E5D18" w:rsidRDefault="00413751" w:rsidP="008A0E7A">
      <w:pPr>
        <w:pStyle w:val="Cuerpodeltexto0"/>
        <w:tabs>
          <w:tab w:val="left" w:pos="0"/>
        </w:tabs>
        <w:spacing w:after="0" w:line="276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>Durante el año 2020</w:t>
      </w:r>
      <w:r w:rsidR="008E5D18" w:rsidRPr="008A0E7A">
        <w:rPr>
          <w:rFonts w:ascii="Arial" w:hAnsi="Arial" w:cs="Arial"/>
        </w:rPr>
        <w:t xml:space="preserve"> se cumplió con gestionar los procesos relacionados a dar cumplimiento con el Sistema de Gestión de Calidad ISO 9001:2015, referente al “Proceso de Matriculación de la Gente de Mar”</w:t>
      </w:r>
      <w:r w:rsidR="008A0E7A">
        <w:rPr>
          <w:rFonts w:ascii="Arial" w:hAnsi="Arial" w:cs="Arial"/>
        </w:rPr>
        <w:t>.</w:t>
      </w:r>
    </w:p>
    <w:p w14:paraId="29A8F026" w14:textId="6D9E680E" w:rsidR="008A0E7A" w:rsidRDefault="008A0E7A" w:rsidP="008A0E7A">
      <w:pPr>
        <w:pStyle w:val="Cuerpodeltexto0"/>
        <w:tabs>
          <w:tab w:val="left" w:pos="0"/>
        </w:tabs>
        <w:spacing w:after="0" w:line="276" w:lineRule="auto"/>
        <w:ind w:firstLine="0"/>
        <w:rPr>
          <w:rFonts w:ascii="Arial" w:hAnsi="Arial" w:cs="Arial"/>
        </w:rPr>
      </w:pPr>
    </w:p>
    <w:p w14:paraId="22C3C033" w14:textId="77777777" w:rsidR="00413751" w:rsidRDefault="00413751" w:rsidP="00413751">
      <w:pPr>
        <w:pStyle w:val="Cuerpodeltexto0"/>
        <w:tabs>
          <w:tab w:val="left" w:pos="0"/>
        </w:tabs>
        <w:spacing w:after="0" w:line="276" w:lineRule="auto"/>
        <w:ind w:firstLine="0"/>
      </w:pPr>
      <w:r>
        <w:t xml:space="preserve">Los procesos del Sistema de Gestión de Calidad se trabajaron durante este año, conforme al Plan del Sistema de Gestión de Calidad y al Manual de Gestión de Calidad, aprobados por la máxima autoridad de esta Subsecretaría de Estado.  </w:t>
      </w:r>
    </w:p>
    <w:p w14:paraId="08E9B968" w14:textId="77777777" w:rsidR="00413751" w:rsidRDefault="00413751" w:rsidP="00413751">
      <w:pPr>
        <w:pStyle w:val="Cuerpodeltexto0"/>
        <w:tabs>
          <w:tab w:val="left" w:pos="0"/>
        </w:tabs>
        <w:spacing w:after="0" w:line="276" w:lineRule="auto"/>
        <w:ind w:firstLine="0"/>
      </w:pPr>
    </w:p>
    <w:p w14:paraId="5111AD68" w14:textId="679A5259" w:rsidR="008E5D18" w:rsidRDefault="00413751" w:rsidP="008A0E7A">
      <w:pPr>
        <w:pStyle w:val="Cuerpodeltexto0"/>
        <w:tabs>
          <w:tab w:val="left" w:pos="0"/>
        </w:tabs>
        <w:spacing w:after="0" w:line="276" w:lineRule="auto"/>
        <w:ind w:firstLine="0"/>
        <w:rPr>
          <w:rFonts w:ascii="Arial" w:hAnsi="Arial" w:cs="Arial"/>
        </w:rPr>
      </w:pPr>
      <w:r>
        <w:t xml:space="preserve">En la auditoría externa llevada a cabo por la empresa Bureau Veritas a la Subsecretaría de Puertos, el viernes 27 de noviembre del 2020, </w:t>
      </w:r>
      <w:r w:rsidR="008E5D18" w:rsidRPr="008A0E7A">
        <w:rPr>
          <w:rFonts w:ascii="Arial" w:hAnsi="Arial" w:cs="Arial"/>
        </w:rPr>
        <w:t>se realizaron las auditorías internas y externas planificadas; lo cual permitió mantener la certificación de Calidad ya obtenida años anteriores</w:t>
      </w:r>
      <w:r>
        <w:rPr>
          <w:rFonts w:ascii="Arial" w:hAnsi="Arial" w:cs="Arial"/>
        </w:rPr>
        <w:t>.</w:t>
      </w:r>
    </w:p>
    <w:p w14:paraId="73B73C7B" w14:textId="77777777" w:rsidR="00DF1F6D" w:rsidRDefault="00DF1F6D" w:rsidP="008A0E7A">
      <w:pPr>
        <w:pStyle w:val="Cuerpodeltexto0"/>
        <w:tabs>
          <w:tab w:val="left" w:pos="0"/>
        </w:tabs>
        <w:spacing w:after="0" w:line="276" w:lineRule="auto"/>
        <w:ind w:firstLine="0"/>
        <w:rPr>
          <w:rFonts w:ascii="Arial" w:hAnsi="Arial" w:cs="Arial"/>
        </w:rPr>
      </w:pPr>
    </w:p>
    <w:p w14:paraId="2E365330" w14:textId="77777777" w:rsidR="008A0E7A" w:rsidRPr="008A0E7A" w:rsidRDefault="008A0E7A" w:rsidP="008A0E7A">
      <w:pPr>
        <w:pStyle w:val="Cuerpodeltexto0"/>
        <w:tabs>
          <w:tab w:val="left" w:pos="0"/>
        </w:tabs>
        <w:spacing w:after="0" w:line="276" w:lineRule="auto"/>
        <w:ind w:firstLine="0"/>
        <w:rPr>
          <w:rFonts w:ascii="Arial" w:hAnsi="Arial" w:cs="Arial"/>
        </w:rPr>
      </w:pPr>
    </w:p>
    <w:p w14:paraId="75221B32" w14:textId="3D25FF29" w:rsidR="008E5D18" w:rsidRPr="007006D7" w:rsidRDefault="006F5A42" w:rsidP="008E5D18">
      <w:pPr>
        <w:pStyle w:val="Cuerpodeltexto30"/>
        <w:shd w:val="clear" w:color="auto" w:fill="auto"/>
        <w:spacing w:before="0" w:after="12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Regularización y</w:t>
      </w:r>
      <w:r w:rsidR="008E5D18" w:rsidRPr="007006D7">
        <w:rPr>
          <w:color w:val="000000"/>
          <w:sz w:val="24"/>
          <w:szCs w:val="24"/>
        </w:rPr>
        <w:t xml:space="preserve"> Control de Agencias Navieras </w:t>
      </w:r>
    </w:p>
    <w:p w14:paraId="565AB325" w14:textId="77777777" w:rsidR="00574005" w:rsidRPr="003B4C3C" w:rsidRDefault="00574005" w:rsidP="00574005">
      <w:pPr>
        <w:pStyle w:val="Cuerpodeltexto0"/>
        <w:tabs>
          <w:tab w:val="left" w:pos="0"/>
        </w:tabs>
        <w:spacing w:after="0" w:line="276" w:lineRule="auto"/>
        <w:ind w:firstLine="0"/>
        <w:rPr>
          <w:rFonts w:ascii="Arial" w:hAnsi="Arial" w:cs="Arial"/>
        </w:rPr>
      </w:pPr>
      <w:commentRangeStart w:id="9"/>
      <w:r w:rsidRPr="003B4C3C">
        <w:rPr>
          <w:rFonts w:ascii="Arial" w:hAnsi="Arial" w:cs="Arial"/>
        </w:rPr>
        <w:t xml:space="preserve">Con el objetivo de controlar la gestión de las Agencias Navieras a nivel nacional, la SPTMF </w:t>
      </w:r>
      <w:r>
        <w:rPr>
          <w:rFonts w:ascii="Arial" w:hAnsi="Arial" w:cs="Arial"/>
        </w:rPr>
        <w:t>a pesar de habernos encontrados en E</w:t>
      </w:r>
      <w:r w:rsidRPr="00611D30">
        <w:rPr>
          <w:rFonts w:ascii="Arial" w:hAnsi="Arial" w:cs="Arial"/>
        </w:rPr>
        <w:t>mergencia</w:t>
      </w:r>
      <w:r>
        <w:rPr>
          <w:rFonts w:ascii="Arial" w:hAnsi="Arial" w:cs="Arial"/>
        </w:rPr>
        <w:t xml:space="preserve"> S</w:t>
      </w:r>
      <w:r w:rsidRPr="00611D30">
        <w:rPr>
          <w:rFonts w:ascii="Arial" w:hAnsi="Arial" w:cs="Arial"/>
        </w:rPr>
        <w:t>anitaria</w:t>
      </w:r>
      <w:r>
        <w:rPr>
          <w:rFonts w:ascii="Arial" w:hAnsi="Arial" w:cs="Arial"/>
        </w:rPr>
        <w:t xml:space="preserve"> </w:t>
      </w:r>
      <w:r w:rsidRPr="00611D30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E</w:t>
      </w:r>
      <w:r w:rsidRPr="00611D30">
        <w:rPr>
          <w:rFonts w:ascii="Arial" w:hAnsi="Arial" w:cs="Arial"/>
        </w:rPr>
        <w:t>stado</w:t>
      </w:r>
      <w:r>
        <w:rPr>
          <w:rFonts w:ascii="Arial" w:hAnsi="Arial" w:cs="Arial"/>
        </w:rPr>
        <w:t xml:space="preserve"> </w:t>
      </w:r>
      <w:r w:rsidRPr="00611D30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>E</w:t>
      </w:r>
      <w:r w:rsidRPr="00611D30">
        <w:rPr>
          <w:rFonts w:ascii="Arial" w:hAnsi="Arial" w:cs="Arial"/>
        </w:rPr>
        <w:t>xcepción</w:t>
      </w:r>
      <w:r>
        <w:rPr>
          <w:rFonts w:ascii="Arial" w:hAnsi="Arial" w:cs="Arial"/>
        </w:rPr>
        <w:t xml:space="preserve"> por la pandemia debido al coronavirus, se realizaron</w:t>
      </w:r>
      <w:r w:rsidRPr="003B4C3C">
        <w:rPr>
          <w:rFonts w:ascii="Arial" w:hAnsi="Arial" w:cs="Arial"/>
        </w:rPr>
        <w:t xml:space="preserve"> inspecciones para verificar la operatividad de las agencias y el cumplimiento de las tarifas de fletes y recargos que se registran.</w:t>
      </w:r>
    </w:p>
    <w:p w14:paraId="7097895A" w14:textId="77777777" w:rsidR="00574005" w:rsidRPr="007006D7" w:rsidRDefault="00574005" w:rsidP="00574005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  <w:szCs w:val="24"/>
        </w:rPr>
      </w:pPr>
    </w:p>
    <w:p w14:paraId="007D3CA8" w14:textId="77777777" w:rsidR="00574005" w:rsidRPr="003B4C3C" w:rsidRDefault="00574005" w:rsidP="00574005">
      <w:pPr>
        <w:pStyle w:val="Cuerpodeltexto0"/>
        <w:tabs>
          <w:tab w:val="left" w:pos="0"/>
        </w:tabs>
        <w:spacing w:after="0" w:line="276" w:lineRule="auto"/>
        <w:ind w:firstLine="0"/>
        <w:rPr>
          <w:rFonts w:ascii="Arial" w:hAnsi="Arial" w:cs="Arial"/>
        </w:rPr>
      </w:pPr>
      <w:r w:rsidRPr="003B4C3C">
        <w:rPr>
          <w:rFonts w:ascii="Arial" w:hAnsi="Arial" w:cs="Arial"/>
        </w:rPr>
        <w:t>Estas inspecciones se las realiza a nivel nacional, con el apoyo de las Unidades Desconcentradas ubicadas en Manta, Santa Cruz y San Cristóbal con la finalidad de controlar los servicios que prestan las Agencias Navieras a nivel nacional y articular una política pública Marítima y Fluvial más integral y efectiva que permitan impulsar el mejoramiento de la eficiencia de los servicios del Transporte Marítimo y Fluvial.</w:t>
      </w:r>
      <w:commentRangeEnd w:id="9"/>
      <w:r>
        <w:rPr>
          <w:rStyle w:val="Refdecomentario"/>
          <w:rFonts w:cstheme="minorBidi"/>
          <w:lang w:val="es-EC"/>
        </w:rPr>
        <w:commentReference w:id="9"/>
      </w:r>
    </w:p>
    <w:p w14:paraId="5F8CAF5A" w14:textId="77777777" w:rsidR="00574005" w:rsidRDefault="00574005" w:rsidP="00574005">
      <w:pPr>
        <w:autoSpaceDE w:val="0"/>
        <w:autoSpaceDN w:val="0"/>
        <w:adjustRightInd w:val="0"/>
        <w:spacing w:after="0"/>
        <w:jc w:val="both"/>
        <w:rPr>
          <w:color w:val="000000"/>
          <w:szCs w:val="24"/>
        </w:rPr>
      </w:pPr>
    </w:p>
    <w:p w14:paraId="333003FC" w14:textId="34CC9E2D" w:rsidR="00574005" w:rsidRDefault="00574005" w:rsidP="00574005">
      <w:pPr>
        <w:autoSpaceDE w:val="0"/>
        <w:autoSpaceDN w:val="0"/>
        <w:adjustRightInd w:val="0"/>
        <w:spacing w:after="0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En el año 2020, se realizaron 9 inspecciones </w:t>
      </w:r>
      <w:r w:rsidR="00B21982">
        <w:rPr>
          <w:color w:val="000000"/>
          <w:szCs w:val="24"/>
        </w:rPr>
        <w:t xml:space="preserve">aleatorias </w:t>
      </w:r>
      <w:r>
        <w:rPr>
          <w:color w:val="000000"/>
          <w:szCs w:val="24"/>
        </w:rPr>
        <w:t>de control a las agencias navieras, detalladas a continuación:</w:t>
      </w:r>
    </w:p>
    <w:p w14:paraId="5415BC41" w14:textId="77777777" w:rsidR="00574005" w:rsidRPr="00653E91" w:rsidRDefault="00574005" w:rsidP="00574005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color w:val="000000"/>
          <w:szCs w:val="24"/>
        </w:rPr>
      </w:pPr>
      <w:r w:rsidRPr="00653E91">
        <w:rPr>
          <w:color w:val="000000"/>
          <w:szCs w:val="24"/>
        </w:rPr>
        <w:t>AUSMAR NAVIERA S.A.</w:t>
      </w:r>
    </w:p>
    <w:p w14:paraId="60E3DE0E" w14:textId="77777777" w:rsidR="00574005" w:rsidRPr="00653E91" w:rsidRDefault="00574005" w:rsidP="00574005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color w:val="000000"/>
          <w:szCs w:val="24"/>
        </w:rPr>
      </w:pPr>
      <w:r w:rsidRPr="00653E91">
        <w:rPr>
          <w:color w:val="000000"/>
          <w:szCs w:val="24"/>
        </w:rPr>
        <w:t>NOE SHIPPING CIA LTDA.</w:t>
      </w:r>
    </w:p>
    <w:p w14:paraId="20CAB420" w14:textId="77777777" w:rsidR="00574005" w:rsidRPr="00653E91" w:rsidRDefault="00574005" w:rsidP="00574005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color w:val="000000"/>
          <w:szCs w:val="24"/>
        </w:rPr>
      </w:pPr>
      <w:r w:rsidRPr="00653E91">
        <w:rPr>
          <w:color w:val="000000"/>
          <w:szCs w:val="24"/>
        </w:rPr>
        <w:t>SERVICIOS Y AGENCIAMIENTOS MARITIMOS SM-DEL-PACIFICO CIA.LTDA.,</w:t>
      </w:r>
    </w:p>
    <w:p w14:paraId="1B6CFED4" w14:textId="77777777" w:rsidR="00574005" w:rsidRPr="00653E91" w:rsidRDefault="00574005" w:rsidP="00574005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color w:val="000000"/>
          <w:szCs w:val="24"/>
        </w:rPr>
      </w:pPr>
      <w:r w:rsidRPr="00653E91">
        <w:rPr>
          <w:color w:val="000000"/>
          <w:szCs w:val="24"/>
        </w:rPr>
        <w:t>T.M.T. TRANSPORTE MARITIMO Y TERRESTRE S.A.</w:t>
      </w:r>
    </w:p>
    <w:p w14:paraId="3F78BE44" w14:textId="77777777" w:rsidR="00574005" w:rsidRPr="00653E91" w:rsidRDefault="00574005" w:rsidP="00574005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lang w:val="en-US"/>
        </w:rPr>
      </w:pPr>
      <w:r w:rsidRPr="00653E91">
        <w:rPr>
          <w:lang w:val="en-US"/>
        </w:rPr>
        <w:t>J.B. LOGISTIC JOBANLOG S.A.</w:t>
      </w:r>
    </w:p>
    <w:p w14:paraId="162819D6" w14:textId="77777777" w:rsidR="00574005" w:rsidRDefault="00574005" w:rsidP="00574005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/>
        <w:jc w:val="both"/>
      </w:pPr>
      <w:r w:rsidRPr="00A867D8">
        <w:t xml:space="preserve">AGENCIA NAVIERA DE </w:t>
      </w:r>
      <w:proofErr w:type="gramStart"/>
      <w:r w:rsidRPr="00A867D8">
        <w:t>GALÁPAGOS</w:t>
      </w:r>
      <w:proofErr w:type="gramEnd"/>
      <w:r w:rsidRPr="00A867D8">
        <w:t xml:space="preserve"> </w:t>
      </w:r>
      <w:r>
        <w:t>NAVIERA GALÁPAGOS S.A.</w:t>
      </w:r>
    </w:p>
    <w:p w14:paraId="1B73E622" w14:textId="77777777" w:rsidR="00574005" w:rsidRDefault="00574005" w:rsidP="00574005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/>
        <w:jc w:val="both"/>
      </w:pPr>
      <w:r>
        <w:t>PATOMARSA S.A.</w:t>
      </w:r>
    </w:p>
    <w:p w14:paraId="48507374" w14:textId="77777777" w:rsidR="00574005" w:rsidRDefault="00574005" w:rsidP="00574005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/>
        <w:jc w:val="both"/>
      </w:pPr>
      <w:r>
        <w:t>ALBACARES S.A.</w:t>
      </w:r>
    </w:p>
    <w:p w14:paraId="5169FF75" w14:textId="77777777" w:rsidR="00574005" w:rsidRPr="00A80930" w:rsidRDefault="00574005" w:rsidP="00574005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color w:val="000000"/>
          <w:szCs w:val="24"/>
        </w:rPr>
      </w:pPr>
      <w:r w:rsidRPr="00653E91">
        <w:rPr>
          <w:color w:val="000000"/>
          <w:szCs w:val="24"/>
        </w:rPr>
        <w:t>NAVIERA SANTA KATALINA SANTAKATALINA S.A.</w:t>
      </w:r>
    </w:p>
    <w:p w14:paraId="23D9F047" w14:textId="02140D9B" w:rsidR="008E5D18" w:rsidRPr="00574005" w:rsidRDefault="008E5D18" w:rsidP="003B4C3C">
      <w:pPr>
        <w:pStyle w:val="Cuerpodeltexto0"/>
        <w:tabs>
          <w:tab w:val="left" w:pos="0"/>
        </w:tabs>
        <w:spacing w:after="0" w:line="276" w:lineRule="auto"/>
        <w:ind w:firstLine="0"/>
        <w:rPr>
          <w:rFonts w:ascii="Arial" w:hAnsi="Arial" w:cs="Arial"/>
          <w:lang w:val="es-EC"/>
        </w:rPr>
      </w:pPr>
    </w:p>
    <w:p w14:paraId="7AE3A1CA" w14:textId="77777777" w:rsidR="008E5D18" w:rsidRPr="007006D7" w:rsidRDefault="008E5D18" w:rsidP="008E5D18">
      <w:pPr>
        <w:autoSpaceDE w:val="0"/>
        <w:autoSpaceDN w:val="0"/>
        <w:adjustRightInd w:val="0"/>
        <w:spacing w:after="0"/>
        <w:jc w:val="both"/>
        <w:rPr>
          <w:color w:val="000000"/>
          <w:szCs w:val="24"/>
        </w:rPr>
      </w:pPr>
    </w:p>
    <w:p w14:paraId="09C2C5F6" w14:textId="77777777" w:rsidR="008E5D18" w:rsidRPr="005503D5" w:rsidRDefault="008E5D18" w:rsidP="008E5D18">
      <w:pPr>
        <w:autoSpaceDE w:val="0"/>
        <w:autoSpaceDN w:val="0"/>
        <w:adjustRightInd w:val="0"/>
        <w:rPr>
          <w:rFonts w:cs="Calibri"/>
          <w:b/>
          <w:sz w:val="24"/>
          <w:szCs w:val="24"/>
        </w:rPr>
      </w:pPr>
      <w:commentRangeStart w:id="10"/>
      <w:r w:rsidRPr="005503D5">
        <w:rPr>
          <w:rFonts w:cs="Calibri"/>
          <w:b/>
          <w:sz w:val="24"/>
          <w:szCs w:val="24"/>
        </w:rPr>
        <w:t>Campañas de regularización de operadores marítimo</w:t>
      </w:r>
      <w:r>
        <w:rPr>
          <w:rFonts w:cs="Calibri"/>
          <w:b/>
          <w:sz w:val="24"/>
          <w:szCs w:val="24"/>
        </w:rPr>
        <w:t>s</w:t>
      </w:r>
      <w:r w:rsidRPr="005503D5">
        <w:rPr>
          <w:rFonts w:cs="Calibri"/>
          <w:b/>
          <w:sz w:val="24"/>
          <w:szCs w:val="24"/>
        </w:rPr>
        <w:t xml:space="preserve"> y fluviales</w:t>
      </w:r>
      <w:commentRangeEnd w:id="10"/>
      <w:r w:rsidR="00692CD9">
        <w:rPr>
          <w:rStyle w:val="Refdecomentario"/>
          <w:lang w:val="es-EC"/>
        </w:rPr>
        <w:commentReference w:id="10"/>
      </w:r>
    </w:p>
    <w:p w14:paraId="44F8FF9D" w14:textId="10095F76" w:rsidR="00972440" w:rsidRDefault="00972440" w:rsidP="00972440">
      <w:pPr>
        <w:pStyle w:val="Cuerpodeltexto0"/>
        <w:tabs>
          <w:tab w:val="left" w:pos="0"/>
        </w:tabs>
        <w:spacing w:after="0" w:line="276" w:lineRule="auto"/>
        <w:ind w:firstLine="0"/>
        <w:rPr>
          <w:rFonts w:ascii="Arial" w:hAnsi="Arial" w:cs="Arial"/>
        </w:rPr>
      </w:pPr>
      <w:r w:rsidRPr="003B4C3C">
        <w:rPr>
          <w:rFonts w:ascii="Arial" w:hAnsi="Arial" w:cs="Arial"/>
        </w:rPr>
        <w:t xml:space="preserve">Dentro de la planificación de actividades del Ministerio de Transporte y obras Públicas – MTOP, a través de la Subsecretaría de Puertos y Transporte Marítimo y Fluvial – SPTMF; constantemente </w:t>
      </w:r>
      <w:r>
        <w:rPr>
          <w:rFonts w:ascii="Arial" w:hAnsi="Arial" w:cs="Arial"/>
        </w:rPr>
        <w:t>y a pesar de la E</w:t>
      </w:r>
      <w:r w:rsidRPr="00611D30">
        <w:rPr>
          <w:rFonts w:ascii="Arial" w:hAnsi="Arial" w:cs="Arial"/>
        </w:rPr>
        <w:t>mergencia</w:t>
      </w:r>
      <w:r>
        <w:rPr>
          <w:rFonts w:ascii="Arial" w:hAnsi="Arial" w:cs="Arial"/>
        </w:rPr>
        <w:t xml:space="preserve"> S</w:t>
      </w:r>
      <w:r w:rsidRPr="00611D30">
        <w:rPr>
          <w:rFonts w:ascii="Arial" w:hAnsi="Arial" w:cs="Arial"/>
        </w:rPr>
        <w:t>anitaria</w:t>
      </w:r>
      <w:r>
        <w:rPr>
          <w:rFonts w:ascii="Arial" w:hAnsi="Arial" w:cs="Arial"/>
        </w:rPr>
        <w:t xml:space="preserve"> </w:t>
      </w:r>
      <w:r w:rsidRPr="00611D30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E</w:t>
      </w:r>
      <w:r w:rsidRPr="00611D30">
        <w:rPr>
          <w:rFonts w:ascii="Arial" w:hAnsi="Arial" w:cs="Arial"/>
        </w:rPr>
        <w:t>stado</w:t>
      </w:r>
      <w:r>
        <w:rPr>
          <w:rFonts w:ascii="Arial" w:hAnsi="Arial" w:cs="Arial"/>
        </w:rPr>
        <w:t xml:space="preserve"> </w:t>
      </w:r>
      <w:r w:rsidRPr="00611D30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E</w:t>
      </w:r>
      <w:r w:rsidRPr="00611D30">
        <w:rPr>
          <w:rFonts w:ascii="Arial" w:hAnsi="Arial" w:cs="Arial"/>
        </w:rPr>
        <w:t>xcepción</w:t>
      </w:r>
      <w:r>
        <w:rPr>
          <w:rFonts w:ascii="Arial" w:hAnsi="Arial" w:cs="Arial"/>
        </w:rPr>
        <w:t xml:space="preserve"> por la pandemia por coronavirus a nivel nacional, se trabajaron en las</w:t>
      </w:r>
      <w:r w:rsidRPr="003B4C3C">
        <w:rPr>
          <w:rFonts w:ascii="Arial" w:hAnsi="Arial" w:cs="Arial"/>
        </w:rPr>
        <w:t xml:space="preserve"> “campañas de regularización de operadores marítimos y fluviales”. Dentro de este trabajo se establec</w:t>
      </w:r>
      <w:r>
        <w:rPr>
          <w:rFonts w:ascii="Arial" w:hAnsi="Arial" w:cs="Arial"/>
        </w:rPr>
        <w:t>ieron</w:t>
      </w:r>
      <w:r w:rsidRPr="003B4C3C">
        <w:rPr>
          <w:rFonts w:ascii="Arial" w:hAnsi="Arial" w:cs="Arial"/>
        </w:rPr>
        <w:t xml:space="preserve"> cronogramas de visitas de socialización y de regularización dirigido a los armadores que operan en las zonas costeras ecuatorianas y en las zonas fluviales interiores del país; concretamente las provincias donde se han venido realizando estas campañas son: Manabí, Galápagos, Guayas, Francisco de Orellana, Sucumbíos, Napo, Morona Santiago, Pastaza. </w:t>
      </w:r>
    </w:p>
    <w:p w14:paraId="1F72F3FE" w14:textId="77777777" w:rsidR="00972440" w:rsidRPr="003B4C3C" w:rsidRDefault="00972440" w:rsidP="00972440">
      <w:pPr>
        <w:pStyle w:val="Cuerpodeltexto0"/>
        <w:tabs>
          <w:tab w:val="left" w:pos="0"/>
        </w:tabs>
        <w:spacing w:after="0" w:line="276" w:lineRule="auto"/>
        <w:ind w:firstLine="0"/>
        <w:rPr>
          <w:rFonts w:ascii="Arial" w:hAnsi="Arial" w:cs="Arial"/>
        </w:rPr>
      </w:pPr>
    </w:p>
    <w:p w14:paraId="18071577" w14:textId="77777777" w:rsidR="00972440" w:rsidRDefault="00972440" w:rsidP="00972440">
      <w:pPr>
        <w:pStyle w:val="Cuerpodeltexto0"/>
        <w:tabs>
          <w:tab w:val="left" w:pos="0"/>
        </w:tabs>
        <w:spacing w:after="0" w:line="276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>En el 2020,</w:t>
      </w:r>
      <w:r w:rsidRPr="003B4C3C">
        <w:rPr>
          <w:rFonts w:ascii="Arial" w:hAnsi="Arial" w:cs="Arial"/>
        </w:rPr>
        <w:t xml:space="preserve"> se realizaron las siguientes actividades:</w:t>
      </w:r>
    </w:p>
    <w:p w14:paraId="62CF46ED" w14:textId="77777777" w:rsidR="00972440" w:rsidRPr="003B4C3C" w:rsidRDefault="00972440" w:rsidP="00972440">
      <w:pPr>
        <w:pStyle w:val="Cuerpodeltexto0"/>
        <w:tabs>
          <w:tab w:val="left" w:pos="0"/>
        </w:tabs>
        <w:spacing w:after="0" w:line="276" w:lineRule="auto"/>
        <w:ind w:firstLine="0"/>
        <w:rPr>
          <w:rFonts w:ascii="Arial" w:hAnsi="Arial" w:cs="Arial"/>
        </w:rPr>
      </w:pPr>
    </w:p>
    <w:p w14:paraId="44E0E3FD" w14:textId="529FE0B2" w:rsidR="00972440" w:rsidRPr="003B4C3C" w:rsidRDefault="00972440" w:rsidP="00972440">
      <w:pPr>
        <w:pStyle w:val="Cuerpodeltexto0"/>
        <w:tabs>
          <w:tab w:val="left" w:pos="0"/>
        </w:tabs>
        <w:spacing w:after="0" w:line="276" w:lineRule="auto"/>
        <w:ind w:firstLine="0"/>
        <w:rPr>
          <w:rFonts w:ascii="Arial" w:hAnsi="Arial" w:cs="Arial"/>
        </w:rPr>
      </w:pPr>
      <w:r w:rsidRPr="003B4C3C">
        <w:rPr>
          <w:rFonts w:ascii="Arial" w:hAnsi="Arial" w:cs="Arial"/>
        </w:rPr>
        <w:t xml:space="preserve">La Subsecretaría dentro de su planificación de actividades, tiene contemplado el Proyecto I011-Campaña de Regularización de Armadores de naves que prestan el servicio de transporte público de pasajeros (taxis acuáticos y naves </w:t>
      </w:r>
      <w:proofErr w:type="spellStart"/>
      <w:r w:rsidRPr="003B4C3C">
        <w:rPr>
          <w:rFonts w:ascii="Arial" w:hAnsi="Arial" w:cs="Arial"/>
        </w:rPr>
        <w:t>inter-islas</w:t>
      </w:r>
      <w:proofErr w:type="spellEnd"/>
      <w:r w:rsidRPr="003B4C3C">
        <w:rPr>
          <w:rFonts w:ascii="Arial" w:hAnsi="Arial" w:cs="Arial"/>
        </w:rPr>
        <w:t>)" en el GPR (Gobierno por Resultados), cuyos avances son reportados a la Secretaria Nacional de Planificación y Desarrollo.</w:t>
      </w:r>
    </w:p>
    <w:p w14:paraId="02973E5A" w14:textId="77777777" w:rsidR="00972440" w:rsidRPr="003B4C3C" w:rsidRDefault="00972440" w:rsidP="00972440">
      <w:pPr>
        <w:pStyle w:val="Cuerpodeltexto0"/>
        <w:tabs>
          <w:tab w:val="left" w:pos="0"/>
        </w:tabs>
        <w:spacing w:after="0" w:line="276" w:lineRule="auto"/>
        <w:ind w:firstLine="0"/>
        <w:rPr>
          <w:rFonts w:ascii="Arial" w:hAnsi="Arial" w:cs="Arial"/>
        </w:rPr>
      </w:pPr>
    </w:p>
    <w:p w14:paraId="7F3FA336" w14:textId="77777777" w:rsidR="00972440" w:rsidRDefault="00972440" w:rsidP="00972440">
      <w:pPr>
        <w:pStyle w:val="Cuerpodeltexto0"/>
        <w:tabs>
          <w:tab w:val="left" w:pos="0"/>
        </w:tabs>
        <w:spacing w:after="0" w:line="276" w:lineRule="auto"/>
        <w:ind w:firstLine="0"/>
        <w:rPr>
          <w:rFonts w:ascii="Arial" w:hAnsi="Arial" w:cs="Arial"/>
        </w:rPr>
      </w:pPr>
      <w:proofErr w:type="gramStart"/>
      <w:r w:rsidRPr="003B4C3C">
        <w:rPr>
          <w:rFonts w:ascii="Arial" w:hAnsi="Arial" w:cs="Arial"/>
        </w:rPr>
        <w:lastRenderedPageBreak/>
        <w:t>De acuerdo al</w:t>
      </w:r>
      <w:proofErr w:type="gramEnd"/>
      <w:r w:rsidRPr="003B4C3C">
        <w:rPr>
          <w:rFonts w:ascii="Arial" w:hAnsi="Arial" w:cs="Arial"/>
        </w:rPr>
        <w:t xml:space="preserve"> cronograma de los hitos se fueron regularizando en las islas de Santa Cruz, San Cristóbal, Isabela, Floreana y Canal de </w:t>
      </w:r>
      <w:proofErr w:type="spellStart"/>
      <w:r w:rsidRPr="003B4C3C">
        <w:rPr>
          <w:rFonts w:ascii="Arial" w:hAnsi="Arial" w:cs="Arial"/>
        </w:rPr>
        <w:t>Itabaca</w:t>
      </w:r>
      <w:proofErr w:type="spellEnd"/>
      <w:r w:rsidRPr="00BB5038">
        <w:rPr>
          <w:rFonts w:ascii="Arial" w:hAnsi="Arial" w:cs="Arial"/>
        </w:rPr>
        <w:t>.</w:t>
      </w:r>
    </w:p>
    <w:p w14:paraId="215E60E2" w14:textId="3CB794CB" w:rsidR="001B55F5" w:rsidRDefault="001B55F5" w:rsidP="003B4C3C">
      <w:pPr>
        <w:pStyle w:val="Cuerpodeltexto0"/>
        <w:tabs>
          <w:tab w:val="left" w:pos="0"/>
        </w:tabs>
        <w:spacing w:after="0" w:line="276" w:lineRule="auto"/>
        <w:ind w:firstLine="0"/>
        <w:rPr>
          <w:rFonts w:ascii="Arial" w:hAnsi="Arial" w:cs="Arial"/>
        </w:rPr>
      </w:pPr>
    </w:p>
    <w:p w14:paraId="7E35D967" w14:textId="77777777" w:rsidR="00652D8B" w:rsidRDefault="00652D8B" w:rsidP="003B4C3C">
      <w:pPr>
        <w:pStyle w:val="Cuerpodeltexto0"/>
        <w:tabs>
          <w:tab w:val="left" w:pos="0"/>
        </w:tabs>
        <w:spacing w:after="0" w:line="276" w:lineRule="auto"/>
        <w:ind w:firstLine="0"/>
        <w:rPr>
          <w:rFonts w:ascii="Arial" w:hAnsi="Arial" w:cs="Arial"/>
        </w:rPr>
      </w:pPr>
    </w:p>
    <w:p w14:paraId="72E22D17" w14:textId="77777777" w:rsidR="008E5D18" w:rsidRPr="00BB5038" w:rsidRDefault="008E5D18" w:rsidP="008E5D18">
      <w:pPr>
        <w:spacing w:after="0"/>
        <w:jc w:val="both"/>
        <w:rPr>
          <w:rFonts w:ascii="Arial" w:hAnsi="Arial" w:cs="Arial"/>
        </w:rPr>
      </w:pPr>
    </w:p>
    <w:tbl>
      <w:tblPr>
        <w:tblpPr w:leftFromText="141" w:rightFromText="141" w:bottomFromText="200" w:vertAnchor="text" w:tblpXSpec="center" w:tblpY="1"/>
        <w:tblOverlap w:val="never"/>
        <w:tblW w:w="64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5"/>
        <w:gridCol w:w="798"/>
        <w:gridCol w:w="1097"/>
        <w:gridCol w:w="948"/>
        <w:gridCol w:w="1051"/>
        <w:gridCol w:w="1053"/>
      </w:tblGrid>
      <w:tr w:rsidR="008E5D18" w14:paraId="126DC8A9" w14:textId="77777777" w:rsidTr="00CD6275">
        <w:trPr>
          <w:trHeight w:val="221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B8CCE4"/>
            <w:vAlign w:val="bottom"/>
            <w:hideMark/>
          </w:tcPr>
          <w:p w14:paraId="69E8C21D" w14:textId="77777777" w:rsidR="008E5D18" w:rsidRPr="005503D5" w:rsidRDefault="008E5D18" w:rsidP="00CD6275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eastAsia="es-EC"/>
              </w:rPr>
              <w:t>MATRICULACION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8CCE4"/>
            <w:vAlign w:val="bottom"/>
            <w:hideMark/>
          </w:tcPr>
          <w:p w14:paraId="216BCEFE" w14:textId="77777777" w:rsidR="008E5D18" w:rsidRPr="005503D5" w:rsidRDefault="008E5D18" w:rsidP="00CD627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eastAsia="es-EC"/>
              </w:rPr>
              <w:t>SANTA CRUZ</w:t>
            </w:r>
          </w:p>
        </w:tc>
        <w:tc>
          <w:tcPr>
            <w:tcW w:w="10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8CCE4"/>
            <w:vAlign w:val="bottom"/>
            <w:hideMark/>
          </w:tcPr>
          <w:p w14:paraId="3FF0B4CC" w14:textId="77777777" w:rsidR="008E5D18" w:rsidRPr="005503D5" w:rsidRDefault="008E5D18" w:rsidP="00CD627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eastAsia="es-EC"/>
              </w:rPr>
              <w:t>SAN CRISTOBAL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8CCE4"/>
            <w:noWrap/>
            <w:vAlign w:val="bottom"/>
            <w:hideMark/>
          </w:tcPr>
          <w:p w14:paraId="1054DDBD" w14:textId="77777777" w:rsidR="008E5D18" w:rsidRPr="005503D5" w:rsidRDefault="008E5D18" w:rsidP="00CD627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eastAsia="es-EC"/>
              </w:rPr>
              <w:t>ISABELA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8CCE4"/>
            <w:noWrap/>
            <w:vAlign w:val="bottom"/>
            <w:hideMark/>
          </w:tcPr>
          <w:p w14:paraId="22CB5728" w14:textId="77777777" w:rsidR="008E5D18" w:rsidRPr="005503D5" w:rsidRDefault="008E5D18" w:rsidP="00CD6275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eastAsia="es-EC"/>
              </w:rPr>
              <w:t>FLOREANA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8CCE4"/>
            <w:vAlign w:val="bottom"/>
            <w:hideMark/>
          </w:tcPr>
          <w:p w14:paraId="6DDB558C" w14:textId="77777777" w:rsidR="008E5D18" w:rsidRPr="005503D5" w:rsidRDefault="008E5D18" w:rsidP="00CD6275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lang w:eastAsia="es-EC"/>
              </w:rPr>
              <w:t>CANAL DE ITABACA</w:t>
            </w:r>
          </w:p>
        </w:tc>
      </w:tr>
      <w:tr w:rsidR="008E5D18" w14:paraId="6B0037C8" w14:textId="77777777" w:rsidTr="00CD6275">
        <w:trPr>
          <w:trHeight w:val="176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14:paraId="18B7A4FC" w14:textId="77777777" w:rsidR="008E5D18" w:rsidRPr="005503D5" w:rsidRDefault="008E5D18" w:rsidP="00CD627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Primera vez Menor a 50 TRB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84103C1" w14:textId="77777777" w:rsidR="008E5D18" w:rsidRPr="005503D5" w:rsidRDefault="008E5D18" w:rsidP="00CD627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9</w:t>
            </w:r>
          </w:p>
        </w:tc>
        <w:tc>
          <w:tcPr>
            <w:tcW w:w="10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139E365" w14:textId="77777777" w:rsidR="008E5D18" w:rsidRPr="005503D5" w:rsidRDefault="008E5D18" w:rsidP="00CD627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6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4D58331" w14:textId="77777777" w:rsidR="008E5D18" w:rsidRPr="005503D5" w:rsidRDefault="008E5D18" w:rsidP="00CD627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1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E16BF0C" w14:textId="77777777" w:rsidR="008E5D18" w:rsidRPr="005503D5" w:rsidRDefault="008E5D18" w:rsidP="00CD627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 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9AC1DCE" w14:textId="77777777" w:rsidR="008E5D18" w:rsidRPr="005503D5" w:rsidRDefault="008E5D18" w:rsidP="00CD627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3</w:t>
            </w:r>
          </w:p>
        </w:tc>
      </w:tr>
      <w:tr w:rsidR="008E5D18" w14:paraId="11F57DD0" w14:textId="77777777" w:rsidTr="00CD6275">
        <w:trPr>
          <w:trHeight w:val="221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14:paraId="0268EC98" w14:textId="77777777" w:rsidR="008E5D18" w:rsidRPr="005503D5" w:rsidRDefault="008E5D18" w:rsidP="00CD627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Renovación Menor a 50 TRB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E493D4B" w14:textId="77777777" w:rsidR="008E5D18" w:rsidRPr="005503D5" w:rsidRDefault="008E5D18" w:rsidP="00CD627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9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AC110F6" w14:textId="77777777" w:rsidR="008E5D18" w:rsidRPr="005503D5" w:rsidRDefault="008E5D18" w:rsidP="00CD627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23</w:t>
            </w:r>
          </w:p>
        </w:tc>
        <w:tc>
          <w:tcPr>
            <w:tcW w:w="9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BB46603" w14:textId="77777777" w:rsidR="008E5D18" w:rsidRPr="005503D5" w:rsidRDefault="008E5D18" w:rsidP="00CD627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2BA6737" w14:textId="77777777" w:rsidR="008E5D18" w:rsidRPr="005503D5" w:rsidRDefault="008E5D18" w:rsidP="00CD627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41698ED" w14:textId="77777777" w:rsidR="008E5D18" w:rsidRPr="005503D5" w:rsidRDefault="008E5D18" w:rsidP="00CD627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19</w:t>
            </w:r>
          </w:p>
        </w:tc>
      </w:tr>
      <w:tr w:rsidR="008E5D18" w14:paraId="1AA308DB" w14:textId="77777777" w:rsidTr="00CD6275">
        <w:trPr>
          <w:trHeight w:val="223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14:paraId="11E85381" w14:textId="77777777" w:rsidR="008E5D18" w:rsidRPr="005503D5" w:rsidRDefault="008E5D18" w:rsidP="00CD627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Renovación Mayor a 50 TRB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8D84585" w14:textId="77777777" w:rsidR="008E5D18" w:rsidRPr="005503D5" w:rsidRDefault="008E5D18" w:rsidP="00CD627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31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BEFC7FF" w14:textId="77777777" w:rsidR="008E5D18" w:rsidRPr="005503D5" w:rsidRDefault="008E5D18" w:rsidP="00CD627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3</w:t>
            </w:r>
          </w:p>
        </w:tc>
        <w:tc>
          <w:tcPr>
            <w:tcW w:w="9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8D862D1" w14:textId="3F3711D3" w:rsidR="008E5D18" w:rsidRPr="005503D5" w:rsidRDefault="000231F7" w:rsidP="00CD627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 xml:space="preserve">              </w:t>
            </w:r>
            <w:r w:rsidR="008E5D18"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 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053DC52" w14:textId="77777777" w:rsidR="008E5D18" w:rsidRPr="005503D5" w:rsidRDefault="008E5D18" w:rsidP="00CD627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C37FAF3" w14:textId="0CCF653A" w:rsidR="008E5D18" w:rsidRPr="005503D5" w:rsidRDefault="008E5D18" w:rsidP="00CD627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</w:pPr>
            <w:r w:rsidRPr="005503D5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> </w:t>
            </w:r>
            <w:r w:rsidR="000231F7">
              <w:rPr>
                <w:rFonts w:ascii="Arial Narrow" w:eastAsia="Times New Roman" w:hAnsi="Arial Narrow" w:cs="Times New Roman"/>
                <w:color w:val="000000"/>
                <w:sz w:val="20"/>
                <w:lang w:eastAsia="es-EC"/>
              </w:rPr>
              <w:t xml:space="preserve">                 4    </w:t>
            </w:r>
          </w:p>
        </w:tc>
      </w:tr>
    </w:tbl>
    <w:p w14:paraId="7B978575" w14:textId="77777777" w:rsidR="008E5D18" w:rsidRPr="005503D5" w:rsidRDefault="008E5D18" w:rsidP="008E5D18">
      <w:pPr>
        <w:pStyle w:val="Prrafodelista"/>
        <w:spacing w:after="0"/>
        <w:ind w:left="360"/>
        <w:jc w:val="both"/>
        <w:rPr>
          <w:rFonts w:cs="Arial"/>
          <w:color w:val="000000"/>
        </w:rPr>
      </w:pPr>
      <w:r w:rsidRPr="00BB5038">
        <w:rPr>
          <w:rFonts w:ascii="Arial" w:hAnsi="Arial" w:cs="Arial"/>
        </w:rPr>
        <w:br w:type="textWrapping" w:clear="all"/>
      </w:r>
    </w:p>
    <w:p w14:paraId="7EE7D9C7" w14:textId="7EC7718E" w:rsidR="008E5D18" w:rsidRPr="00652D8B" w:rsidRDefault="006F5A42" w:rsidP="008E5D1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Asimismo, con el</w:t>
      </w:r>
      <w:r w:rsidR="008E5D18" w:rsidRPr="00652D8B">
        <w:rPr>
          <w:rFonts w:ascii="Arial" w:hAnsi="Arial" w:cs="Arial"/>
        </w:rPr>
        <w:t xml:space="preserve"> fin de cumplir con el indicador </w:t>
      </w:r>
      <w:r w:rsidR="00AA42D0">
        <w:rPr>
          <w:rFonts w:ascii="Arial" w:hAnsi="Arial" w:cs="Arial"/>
        </w:rPr>
        <w:t>“</w:t>
      </w:r>
      <w:r w:rsidR="008E5D18" w:rsidRPr="00652D8B">
        <w:rPr>
          <w:rFonts w:ascii="Arial" w:hAnsi="Arial" w:cs="Arial"/>
        </w:rPr>
        <w:t>Número de Autorizaciones de Ruta, Horario e Itinerario</w:t>
      </w:r>
      <w:r w:rsidR="00AA42D0">
        <w:rPr>
          <w:rFonts w:ascii="Arial" w:hAnsi="Arial" w:cs="Arial"/>
        </w:rPr>
        <w:t>”</w:t>
      </w:r>
      <w:r w:rsidR="008E5D18" w:rsidRPr="00652D8B">
        <w:rPr>
          <w:rFonts w:ascii="Arial" w:hAnsi="Arial" w:cs="Arial"/>
        </w:rPr>
        <w:t xml:space="preserve"> emitida a los Armadores de naves el servicio de transporte marítimo público entre los puertos poblados </w:t>
      </w:r>
      <w:r w:rsidR="00652D8B">
        <w:rPr>
          <w:rFonts w:ascii="Arial" w:hAnsi="Arial" w:cs="Arial"/>
        </w:rPr>
        <w:t xml:space="preserve">de la provincia de </w:t>
      </w:r>
      <w:proofErr w:type="gramStart"/>
      <w:r w:rsidR="00652D8B">
        <w:rPr>
          <w:rFonts w:ascii="Arial" w:hAnsi="Arial" w:cs="Arial"/>
        </w:rPr>
        <w:t>Galápagos</w:t>
      </w:r>
      <w:proofErr w:type="gramEnd"/>
      <w:r w:rsidR="00652D8B">
        <w:rPr>
          <w:rFonts w:ascii="Arial" w:hAnsi="Arial" w:cs="Arial"/>
        </w:rPr>
        <w:t xml:space="preserve"> </w:t>
      </w:r>
      <w:r w:rsidR="008E5D18" w:rsidRPr="00652D8B">
        <w:rPr>
          <w:rFonts w:ascii="Arial" w:hAnsi="Arial" w:cs="Arial"/>
        </w:rPr>
        <w:t>se cumplieron las metas acumuladas.</w:t>
      </w:r>
    </w:p>
    <w:p w14:paraId="1F9AA64C" w14:textId="77777777" w:rsidR="008E5D18" w:rsidRDefault="008E5D18" w:rsidP="008E5D18">
      <w:pPr>
        <w:pStyle w:val="Cuerpodeltexto30"/>
        <w:shd w:val="clear" w:color="auto" w:fill="auto"/>
        <w:spacing w:before="0" w:after="120" w:line="240" w:lineRule="auto"/>
        <w:jc w:val="both"/>
        <w:rPr>
          <w:color w:val="000000"/>
        </w:rPr>
      </w:pPr>
    </w:p>
    <w:p w14:paraId="0AEA86F5" w14:textId="77777777" w:rsidR="008E5D18" w:rsidRPr="007006D7" w:rsidRDefault="008E5D18" w:rsidP="008E5D18">
      <w:pPr>
        <w:pStyle w:val="Cuerpodeltexto30"/>
        <w:shd w:val="clear" w:color="auto" w:fill="auto"/>
        <w:spacing w:before="0" w:after="120" w:line="240" w:lineRule="auto"/>
        <w:jc w:val="both"/>
        <w:rPr>
          <w:color w:val="000000"/>
        </w:rPr>
      </w:pPr>
      <w:commentRangeStart w:id="11"/>
      <w:r w:rsidRPr="007006D7">
        <w:rPr>
          <w:color w:val="000000"/>
        </w:rPr>
        <w:t>Centros de Capacitación Marítimo – Portuar</w:t>
      </w:r>
      <w:commentRangeEnd w:id="11"/>
      <w:r w:rsidR="00692CD9">
        <w:rPr>
          <w:rStyle w:val="Refdecomentario"/>
          <w:rFonts w:cstheme="minorBidi"/>
          <w:b w:val="0"/>
          <w:bCs w:val="0"/>
          <w:spacing w:val="0"/>
          <w:lang w:val="es-EC"/>
        </w:rPr>
        <w:commentReference w:id="11"/>
      </w:r>
      <w:r w:rsidRPr="007006D7">
        <w:rPr>
          <w:color w:val="000000"/>
        </w:rPr>
        <w:t>io</w:t>
      </w:r>
    </w:p>
    <w:p w14:paraId="78DBB345" w14:textId="77777777" w:rsidR="00972440" w:rsidRDefault="00972440" w:rsidP="0097244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Debido a la </w:t>
      </w:r>
      <w:r>
        <w:rPr>
          <w:rFonts w:ascii="Arial" w:hAnsi="Arial" w:cs="Arial"/>
        </w:rPr>
        <w:t>E</w:t>
      </w:r>
      <w:r w:rsidRPr="00611D30">
        <w:rPr>
          <w:rFonts w:ascii="Arial" w:hAnsi="Arial" w:cs="Arial"/>
        </w:rPr>
        <w:t>mergencia</w:t>
      </w:r>
      <w:r>
        <w:rPr>
          <w:rFonts w:ascii="Arial" w:hAnsi="Arial" w:cs="Arial"/>
        </w:rPr>
        <w:t xml:space="preserve"> S</w:t>
      </w:r>
      <w:r w:rsidRPr="00611D30">
        <w:rPr>
          <w:rFonts w:ascii="Arial" w:hAnsi="Arial" w:cs="Arial"/>
        </w:rPr>
        <w:t>anitaria</w:t>
      </w:r>
      <w:r>
        <w:rPr>
          <w:rFonts w:ascii="Arial" w:hAnsi="Arial" w:cs="Arial"/>
        </w:rPr>
        <w:t xml:space="preserve"> </w:t>
      </w:r>
      <w:r w:rsidRPr="00611D30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E</w:t>
      </w:r>
      <w:r w:rsidRPr="00611D30">
        <w:rPr>
          <w:rFonts w:ascii="Arial" w:hAnsi="Arial" w:cs="Arial"/>
        </w:rPr>
        <w:t>stado</w:t>
      </w:r>
      <w:r>
        <w:rPr>
          <w:rFonts w:ascii="Arial" w:hAnsi="Arial" w:cs="Arial"/>
        </w:rPr>
        <w:t xml:space="preserve"> </w:t>
      </w:r>
      <w:r w:rsidRPr="00611D30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E</w:t>
      </w:r>
      <w:r w:rsidRPr="00611D30">
        <w:rPr>
          <w:rFonts w:ascii="Arial" w:hAnsi="Arial" w:cs="Arial"/>
        </w:rPr>
        <w:t>xcepción</w:t>
      </w:r>
      <w:r>
        <w:rPr>
          <w:rFonts w:cs="Calibri"/>
          <w:color w:val="000000"/>
          <w:sz w:val="24"/>
          <w:szCs w:val="24"/>
        </w:rPr>
        <w:t xml:space="preserve"> decretado por el </w:t>
      </w:r>
      <w:proofErr w:type="gramStart"/>
      <w:r>
        <w:rPr>
          <w:rFonts w:cs="Calibri"/>
          <w:color w:val="000000"/>
          <w:sz w:val="24"/>
          <w:szCs w:val="24"/>
        </w:rPr>
        <w:t>Presidente</w:t>
      </w:r>
      <w:proofErr w:type="gramEnd"/>
      <w:r>
        <w:rPr>
          <w:rFonts w:cs="Calibri"/>
          <w:color w:val="000000"/>
          <w:sz w:val="24"/>
          <w:szCs w:val="24"/>
        </w:rPr>
        <w:t xml:space="preserve"> de la republica todos los centros de capacitación para personal marítimo portuario continuaron prestando las debidas capacitaciones a través de la modalidad on-line. </w:t>
      </w:r>
    </w:p>
    <w:p w14:paraId="1F796444" w14:textId="77777777" w:rsidR="00972440" w:rsidRDefault="00972440" w:rsidP="0097244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</w:p>
    <w:p w14:paraId="0F084478" w14:textId="77777777" w:rsidR="00972440" w:rsidRPr="00652D8B" w:rsidRDefault="00972440" w:rsidP="00972440">
      <w:pPr>
        <w:pStyle w:val="Prrafodelista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Es así </w:t>
      </w:r>
      <w:proofErr w:type="gramStart"/>
      <w:r>
        <w:rPr>
          <w:rFonts w:ascii="Arial" w:hAnsi="Arial" w:cs="Arial"/>
          <w:lang w:val="es-ES"/>
        </w:rPr>
        <w:t>que</w:t>
      </w:r>
      <w:proofErr w:type="gramEnd"/>
      <w:r>
        <w:rPr>
          <w:rFonts w:ascii="Arial" w:hAnsi="Arial" w:cs="Arial"/>
          <w:lang w:val="es-ES"/>
        </w:rPr>
        <w:t>, a fin de</w:t>
      </w:r>
      <w:r w:rsidRPr="00652D8B">
        <w:rPr>
          <w:rFonts w:ascii="Arial" w:hAnsi="Arial" w:cs="Arial"/>
          <w:lang w:val="es-ES"/>
        </w:rPr>
        <w:t xml:space="preserve"> fortalecer el sector Marítimo – Portuario, durante el año 20</w:t>
      </w:r>
      <w:r>
        <w:rPr>
          <w:rFonts w:ascii="Arial" w:hAnsi="Arial" w:cs="Arial"/>
          <w:lang w:val="es-ES"/>
        </w:rPr>
        <w:t>20</w:t>
      </w:r>
      <w:r w:rsidRPr="00652D8B">
        <w:rPr>
          <w:rFonts w:ascii="Arial" w:hAnsi="Arial" w:cs="Arial"/>
          <w:lang w:val="es-ES"/>
        </w:rPr>
        <w:t xml:space="preserve"> se autorizaron cursos a los 3 Centros de Capacitación autorizados: </w:t>
      </w:r>
    </w:p>
    <w:p w14:paraId="023C1FBB" w14:textId="77777777" w:rsidR="008E5D18" w:rsidRPr="007006D7" w:rsidRDefault="008E5D18" w:rsidP="008E5D18">
      <w:pPr>
        <w:pStyle w:val="Prrafodelista"/>
        <w:autoSpaceDE w:val="0"/>
        <w:autoSpaceDN w:val="0"/>
        <w:adjustRightInd w:val="0"/>
        <w:spacing w:after="0"/>
        <w:ind w:left="360"/>
        <w:jc w:val="both"/>
        <w:rPr>
          <w:rFonts w:cs="Calibri"/>
          <w:color w:val="000000"/>
          <w:szCs w:val="24"/>
        </w:rPr>
      </w:pPr>
    </w:p>
    <w:p w14:paraId="579A00AE" w14:textId="39E36BC9" w:rsidR="008E5D18" w:rsidRPr="00652D8B" w:rsidRDefault="008E5D18" w:rsidP="00652D8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lang w:val="es-ES"/>
        </w:rPr>
      </w:pPr>
      <w:r w:rsidRPr="00652D8B">
        <w:rPr>
          <w:rFonts w:ascii="Arial" w:hAnsi="Arial" w:cs="Arial"/>
          <w:lang w:val="es-ES"/>
        </w:rPr>
        <w:t>Fundación Educativa CAMAE:</w:t>
      </w:r>
      <w:r w:rsidR="00340A37">
        <w:rPr>
          <w:rFonts w:ascii="Arial" w:hAnsi="Arial" w:cs="Arial"/>
          <w:lang w:val="es-ES"/>
        </w:rPr>
        <w:t xml:space="preserve"> </w:t>
      </w:r>
      <w:r w:rsidR="00340A37" w:rsidRPr="00340A37">
        <w:rPr>
          <w:rFonts w:ascii="Arial" w:hAnsi="Arial" w:cs="Arial"/>
          <w:lang w:val="es-ES"/>
        </w:rPr>
        <w:t>792 certificados de cursos registrados</w:t>
      </w:r>
    </w:p>
    <w:p w14:paraId="4A18F272" w14:textId="3E74AD86" w:rsidR="008E5D18" w:rsidRPr="00652D8B" w:rsidRDefault="008E5D18" w:rsidP="00652D8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lang w:val="es-ES"/>
        </w:rPr>
      </w:pPr>
      <w:r w:rsidRPr="00652D8B">
        <w:rPr>
          <w:rFonts w:ascii="Arial" w:hAnsi="Arial" w:cs="Arial"/>
          <w:lang w:val="es-ES"/>
        </w:rPr>
        <w:t>Fundación Educativa F</w:t>
      </w:r>
      <w:r w:rsidR="005A544B">
        <w:rPr>
          <w:rFonts w:ascii="Arial" w:hAnsi="Arial" w:cs="Arial"/>
          <w:lang w:val="es-ES"/>
        </w:rPr>
        <w:t>UNDEMAR</w:t>
      </w:r>
      <w:r w:rsidRPr="00652D8B">
        <w:rPr>
          <w:rFonts w:ascii="Arial" w:hAnsi="Arial" w:cs="Arial"/>
          <w:lang w:val="es-ES"/>
        </w:rPr>
        <w:t>:</w:t>
      </w:r>
      <w:r w:rsidR="00340A37">
        <w:rPr>
          <w:rFonts w:ascii="Arial" w:hAnsi="Arial" w:cs="Arial"/>
          <w:lang w:val="es-ES"/>
        </w:rPr>
        <w:t xml:space="preserve"> </w:t>
      </w:r>
      <w:r w:rsidR="00340A37" w:rsidRPr="00340A37">
        <w:rPr>
          <w:rFonts w:ascii="Arial" w:hAnsi="Arial" w:cs="Arial"/>
          <w:lang w:val="es-ES"/>
        </w:rPr>
        <w:t>1230 certificados de cursos registrados</w:t>
      </w:r>
    </w:p>
    <w:p w14:paraId="3A19EB16" w14:textId="1B9956F0" w:rsidR="008E5D18" w:rsidRPr="00652D8B" w:rsidRDefault="008E5D18" w:rsidP="00652D8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lang w:val="es-ES"/>
        </w:rPr>
      </w:pPr>
      <w:r w:rsidRPr="00652D8B">
        <w:rPr>
          <w:rFonts w:ascii="Arial" w:hAnsi="Arial" w:cs="Arial"/>
          <w:lang w:val="es-ES"/>
        </w:rPr>
        <w:t>Fundación G</w:t>
      </w:r>
      <w:r w:rsidR="005A544B">
        <w:rPr>
          <w:rFonts w:ascii="Arial" w:hAnsi="Arial" w:cs="Arial"/>
          <w:lang w:val="es-ES"/>
        </w:rPr>
        <w:t>ENMAR</w:t>
      </w:r>
      <w:r w:rsidRPr="00652D8B">
        <w:rPr>
          <w:rFonts w:ascii="Arial" w:hAnsi="Arial" w:cs="Arial"/>
          <w:lang w:val="es-ES"/>
        </w:rPr>
        <w:t>:</w:t>
      </w:r>
      <w:r w:rsidR="00340A37">
        <w:rPr>
          <w:rFonts w:ascii="Arial" w:hAnsi="Arial" w:cs="Arial"/>
          <w:lang w:val="es-ES"/>
        </w:rPr>
        <w:t xml:space="preserve"> </w:t>
      </w:r>
      <w:r w:rsidR="00340A37" w:rsidRPr="00340A37">
        <w:rPr>
          <w:rFonts w:ascii="Arial" w:hAnsi="Arial" w:cs="Arial"/>
          <w:lang w:val="es-ES"/>
        </w:rPr>
        <w:t>270 certificados de cursos registrados</w:t>
      </w:r>
    </w:p>
    <w:p w14:paraId="0F5C8582" w14:textId="77777777" w:rsidR="008E5D18" w:rsidRPr="007006D7" w:rsidRDefault="008E5D18" w:rsidP="008E5D18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color w:val="000000"/>
          <w:sz w:val="24"/>
          <w:szCs w:val="24"/>
        </w:rPr>
      </w:pPr>
    </w:p>
    <w:p w14:paraId="1D1BC5A8" w14:textId="77777777" w:rsidR="008E5D18" w:rsidRPr="007006D7" w:rsidRDefault="008E5D18" w:rsidP="008E5D1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</w:p>
    <w:p w14:paraId="4D7A8823" w14:textId="77777777" w:rsidR="008E5D18" w:rsidRPr="007006D7" w:rsidRDefault="008E5D18" w:rsidP="008E5D18">
      <w:pPr>
        <w:pStyle w:val="Cuerpodeltexto30"/>
        <w:shd w:val="clear" w:color="auto" w:fill="auto"/>
        <w:spacing w:before="0" w:after="120" w:line="240" w:lineRule="exact"/>
        <w:ind w:left="3"/>
        <w:jc w:val="both"/>
        <w:rPr>
          <w:sz w:val="24"/>
          <w:szCs w:val="24"/>
        </w:rPr>
      </w:pPr>
      <w:r w:rsidRPr="007006D7">
        <w:rPr>
          <w:sz w:val="24"/>
          <w:szCs w:val="24"/>
        </w:rPr>
        <w:t>Trámites LEFORTAAC</w:t>
      </w:r>
    </w:p>
    <w:p w14:paraId="70C580A0" w14:textId="46E71251" w:rsidR="008E5D18" w:rsidRDefault="008E5D18" w:rsidP="00652D8B">
      <w:pPr>
        <w:spacing w:after="0"/>
        <w:jc w:val="both"/>
        <w:rPr>
          <w:rFonts w:ascii="Arial" w:hAnsi="Arial" w:cs="Arial"/>
        </w:rPr>
      </w:pPr>
      <w:r w:rsidRPr="00652D8B">
        <w:rPr>
          <w:rFonts w:ascii="Arial" w:hAnsi="Arial" w:cs="Arial"/>
        </w:rPr>
        <w:t>A continuación</w:t>
      </w:r>
      <w:r w:rsidR="006F5A42">
        <w:rPr>
          <w:rFonts w:ascii="Arial" w:hAnsi="Arial" w:cs="Arial"/>
        </w:rPr>
        <w:t>,</w:t>
      </w:r>
      <w:r w:rsidRPr="00652D8B">
        <w:rPr>
          <w:rFonts w:ascii="Arial" w:hAnsi="Arial" w:cs="Arial"/>
        </w:rPr>
        <w:t xml:space="preserve"> se presenta un cuadro comparativo de los trámites realizados en los años 201</w:t>
      </w:r>
      <w:r w:rsidR="00B50B75">
        <w:rPr>
          <w:rFonts w:ascii="Arial" w:hAnsi="Arial" w:cs="Arial"/>
        </w:rPr>
        <w:t>9</w:t>
      </w:r>
      <w:r w:rsidRPr="00652D8B">
        <w:rPr>
          <w:rFonts w:ascii="Arial" w:hAnsi="Arial" w:cs="Arial"/>
        </w:rPr>
        <w:t xml:space="preserve"> y 20</w:t>
      </w:r>
      <w:r w:rsidR="00B50B75">
        <w:rPr>
          <w:rFonts w:ascii="Arial" w:hAnsi="Arial" w:cs="Arial"/>
        </w:rPr>
        <w:t>20</w:t>
      </w:r>
      <w:r w:rsidRPr="00652D8B">
        <w:rPr>
          <w:rFonts w:ascii="Arial" w:hAnsi="Arial" w:cs="Arial"/>
        </w:rPr>
        <w:t xml:space="preserve"> </w:t>
      </w:r>
      <w:r w:rsidR="00223660">
        <w:rPr>
          <w:rFonts w:ascii="Arial" w:hAnsi="Arial" w:cs="Arial"/>
        </w:rPr>
        <w:t>en lo relacionado</w:t>
      </w:r>
      <w:r w:rsidRPr="00652D8B">
        <w:rPr>
          <w:rFonts w:ascii="Arial" w:hAnsi="Arial" w:cs="Arial"/>
        </w:rPr>
        <w:t xml:space="preserve"> a la Ley de Fortalecimiento del Transporte Acuático y Actividades Conexas: </w:t>
      </w:r>
    </w:p>
    <w:p w14:paraId="63E47920" w14:textId="77777777" w:rsidR="00652D8B" w:rsidRPr="00652D8B" w:rsidRDefault="00652D8B" w:rsidP="00652D8B">
      <w:pPr>
        <w:spacing w:after="0"/>
        <w:jc w:val="both"/>
        <w:rPr>
          <w:rFonts w:ascii="Arial" w:hAnsi="Arial" w:cs="Arial"/>
        </w:rPr>
      </w:pPr>
    </w:p>
    <w:tbl>
      <w:tblPr>
        <w:tblW w:w="78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12"/>
        <w:gridCol w:w="956"/>
        <w:gridCol w:w="956"/>
      </w:tblGrid>
      <w:tr w:rsidR="008E5D18" w:rsidRPr="008E18CC" w14:paraId="08D2D3A7" w14:textId="77777777" w:rsidTr="00CD6275">
        <w:trPr>
          <w:trHeight w:val="259"/>
          <w:jc w:val="center"/>
        </w:trPr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7BC55" w14:textId="77777777" w:rsidR="008E5D18" w:rsidRPr="008E18CC" w:rsidRDefault="008E5D18" w:rsidP="00CD62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8E18CC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 xml:space="preserve">Tipo de Trámite 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D0DE72" w14:textId="77777777" w:rsidR="008E5D18" w:rsidRPr="008E18CC" w:rsidRDefault="008E5D18" w:rsidP="00B50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8E18CC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>201</w:t>
            </w:r>
            <w:r w:rsidR="00B50B75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>9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2A5E3" w14:textId="77777777" w:rsidR="008E5D18" w:rsidRPr="008E18CC" w:rsidRDefault="008E5D18" w:rsidP="00B50B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8E18CC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>20</w:t>
            </w:r>
            <w:r w:rsidR="00B50B75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>20</w:t>
            </w:r>
          </w:p>
        </w:tc>
      </w:tr>
      <w:tr w:rsidR="008E5D18" w:rsidRPr="008E18CC" w14:paraId="0708BAC8" w14:textId="77777777" w:rsidTr="00CD6275">
        <w:trPr>
          <w:trHeight w:val="259"/>
          <w:jc w:val="center"/>
        </w:trPr>
        <w:tc>
          <w:tcPr>
            <w:tcW w:w="5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E6D82" w14:textId="77777777" w:rsidR="008E5D18" w:rsidRPr="007078AF" w:rsidRDefault="008E5D18" w:rsidP="00CD62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Calificaciones y Registro de Beneficiario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E4C7" w14:textId="77777777" w:rsidR="008E5D18" w:rsidRPr="007078AF" w:rsidRDefault="008E5D18" w:rsidP="001D54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1</w:t>
            </w:r>
            <w:r w:rsidR="001D54AE"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63E2" w14:textId="4967A783" w:rsidR="008E5D18" w:rsidRPr="007078AF" w:rsidRDefault="00EA6DE5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10</w:t>
            </w:r>
          </w:p>
        </w:tc>
      </w:tr>
      <w:tr w:rsidR="008E5D18" w:rsidRPr="008E18CC" w14:paraId="65FF54F4" w14:textId="77777777" w:rsidTr="00CD6275">
        <w:trPr>
          <w:trHeight w:val="259"/>
          <w:jc w:val="center"/>
        </w:trPr>
        <w:tc>
          <w:tcPr>
            <w:tcW w:w="5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250DC" w14:textId="77777777" w:rsidR="008E5D18" w:rsidRPr="007078AF" w:rsidRDefault="008E5D18" w:rsidP="00CD62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 xml:space="preserve">Beneficio por importación de bienes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50FB2" w14:textId="77777777" w:rsidR="008E5D18" w:rsidRPr="007078AF" w:rsidRDefault="001D54AE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7D83C" w14:textId="1F8B4811" w:rsidR="008E5D18" w:rsidRPr="007078AF" w:rsidRDefault="00EA6DE5" w:rsidP="00D907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1</w:t>
            </w:r>
            <w:r w:rsidR="00D907BF"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6</w:t>
            </w:r>
          </w:p>
        </w:tc>
      </w:tr>
      <w:tr w:rsidR="008E5D18" w:rsidRPr="008E18CC" w14:paraId="034AA2FA" w14:textId="77777777" w:rsidTr="00CD6275">
        <w:trPr>
          <w:trHeight w:val="259"/>
          <w:jc w:val="center"/>
        </w:trPr>
        <w:tc>
          <w:tcPr>
            <w:tcW w:w="5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08B5" w14:textId="77777777" w:rsidR="008E5D18" w:rsidRPr="007078AF" w:rsidRDefault="008E5D18" w:rsidP="00CD62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Beneficio por construcción, mantenimiento y reparación de naves con IVA 0%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9C918" w14:textId="77777777" w:rsidR="008E5D18" w:rsidRPr="007078AF" w:rsidRDefault="001D54AE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4602D" w14:textId="6F8E6AA4" w:rsidR="008E5D18" w:rsidRPr="007078AF" w:rsidRDefault="00EA6DE5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2</w:t>
            </w:r>
          </w:p>
        </w:tc>
      </w:tr>
      <w:tr w:rsidR="008E5D18" w:rsidRPr="008E18CC" w14:paraId="37473649" w14:textId="77777777" w:rsidTr="00CD6275">
        <w:trPr>
          <w:trHeight w:val="259"/>
          <w:jc w:val="center"/>
        </w:trPr>
        <w:tc>
          <w:tcPr>
            <w:tcW w:w="5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AF16A" w14:textId="77777777" w:rsidR="008E5D18" w:rsidRPr="007078AF" w:rsidRDefault="008E5D18" w:rsidP="00CD62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Beneficio de importación de naves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C49DF" w14:textId="77777777" w:rsidR="008E5D18" w:rsidRPr="007078AF" w:rsidRDefault="001D54AE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E31B" w14:textId="59553267" w:rsidR="008E5D18" w:rsidRPr="007078AF" w:rsidRDefault="00EA6DE5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7</w:t>
            </w:r>
          </w:p>
        </w:tc>
      </w:tr>
      <w:tr w:rsidR="008E5D18" w:rsidRPr="008E18CC" w14:paraId="2DEEFF4C" w14:textId="77777777" w:rsidTr="00CD6275">
        <w:trPr>
          <w:trHeight w:val="259"/>
          <w:jc w:val="center"/>
        </w:trPr>
        <w:tc>
          <w:tcPr>
            <w:tcW w:w="59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A6031" w14:textId="77777777" w:rsidR="008E5D18" w:rsidRPr="007078AF" w:rsidRDefault="008E5D18" w:rsidP="00CD62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Reportes cuatrimestrales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491131" w14:textId="77777777" w:rsidR="008E5D18" w:rsidRPr="007078AF" w:rsidRDefault="001D54AE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55307" w14:textId="77777777" w:rsidR="008E5D18" w:rsidRPr="00AE75B6" w:rsidRDefault="00074E09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</w:pPr>
            <w:r w:rsidRPr="00AE75B6"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4</w:t>
            </w:r>
          </w:p>
        </w:tc>
      </w:tr>
      <w:tr w:rsidR="008E5D18" w:rsidRPr="008E18CC" w14:paraId="7E028055" w14:textId="77777777" w:rsidTr="00CD6275">
        <w:trPr>
          <w:trHeight w:val="259"/>
          <w:jc w:val="center"/>
        </w:trPr>
        <w:tc>
          <w:tcPr>
            <w:tcW w:w="59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4D296" w14:textId="77777777" w:rsidR="008E5D18" w:rsidRPr="008E18CC" w:rsidRDefault="008E5D18" w:rsidP="00CD62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8E18CC">
              <w:rPr>
                <w:rFonts w:ascii="Calibri" w:eastAsia="Times New Roman" w:hAnsi="Calibri" w:cs="Times New Roman"/>
                <w:color w:val="000000"/>
                <w:lang w:eastAsia="es-EC"/>
              </w:rPr>
              <w:t>TOTAL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CFA560" w14:textId="77777777" w:rsidR="008E5D18" w:rsidRPr="007078AF" w:rsidRDefault="008E5D18" w:rsidP="001D54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2</w:t>
            </w:r>
            <w:r w:rsidR="001D54AE"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082865" w14:textId="51509AB2" w:rsidR="008E5D18" w:rsidRPr="007078AF" w:rsidRDefault="00155434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lang w:eastAsia="es-EC"/>
              </w:rPr>
              <w:t>39</w:t>
            </w:r>
          </w:p>
        </w:tc>
      </w:tr>
    </w:tbl>
    <w:p w14:paraId="41022E52" w14:textId="77777777" w:rsidR="00784C98" w:rsidRDefault="00784C98" w:rsidP="008E5D18">
      <w:pPr>
        <w:pStyle w:val="Cuerpodeltexto0"/>
        <w:shd w:val="clear" w:color="auto" w:fill="auto"/>
        <w:tabs>
          <w:tab w:val="left" w:pos="0"/>
        </w:tabs>
        <w:spacing w:after="183" w:line="288" w:lineRule="exact"/>
        <w:ind w:firstLine="0"/>
      </w:pPr>
    </w:p>
    <w:p w14:paraId="0BB7D9EE" w14:textId="5A7A1A08" w:rsidR="008E5D18" w:rsidRPr="00784C98" w:rsidRDefault="008E5D18" w:rsidP="00784C98">
      <w:pPr>
        <w:spacing w:after="0"/>
        <w:jc w:val="both"/>
        <w:rPr>
          <w:rFonts w:ascii="Arial" w:hAnsi="Arial" w:cs="Arial"/>
        </w:rPr>
      </w:pPr>
      <w:r w:rsidRPr="00784C98">
        <w:rPr>
          <w:rFonts w:ascii="Arial" w:hAnsi="Arial" w:cs="Arial"/>
        </w:rPr>
        <w:lastRenderedPageBreak/>
        <w:t>De acuerdo al cuadro presentado</w:t>
      </w:r>
      <w:r w:rsidR="00F13890">
        <w:rPr>
          <w:rFonts w:ascii="Arial" w:hAnsi="Arial" w:cs="Arial"/>
        </w:rPr>
        <w:t>,</w:t>
      </w:r>
      <w:r w:rsidRPr="00784C98">
        <w:rPr>
          <w:rFonts w:ascii="Arial" w:hAnsi="Arial" w:cs="Arial"/>
        </w:rPr>
        <w:t xml:space="preserve"> respecto a los trámites realizados para la aplicación de la LEFORTAAC en el período comprendido en los años 201</w:t>
      </w:r>
      <w:r w:rsidR="00B50B75">
        <w:rPr>
          <w:rFonts w:ascii="Arial" w:hAnsi="Arial" w:cs="Arial"/>
        </w:rPr>
        <w:t>9</w:t>
      </w:r>
      <w:r w:rsidRPr="00784C98">
        <w:rPr>
          <w:rFonts w:ascii="Arial" w:hAnsi="Arial" w:cs="Arial"/>
        </w:rPr>
        <w:t xml:space="preserve"> y 20</w:t>
      </w:r>
      <w:r w:rsidR="00B50B75">
        <w:rPr>
          <w:rFonts w:ascii="Arial" w:hAnsi="Arial" w:cs="Arial"/>
        </w:rPr>
        <w:t>20</w:t>
      </w:r>
      <w:r w:rsidRPr="00784C98">
        <w:rPr>
          <w:rFonts w:ascii="Arial" w:hAnsi="Arial" w:cs="Arial"/>
        </w:rPr>
        <w:t xml:space="preserve">, se  puede observar que existe un incremento en los servicios y beneficios que se establecen en esta ley, lo cual indica que </w:t>
      </w:r>
      <w:r w:rsidR="00B50B75">
        <w:rPr>
          <w:rFonts w:ascii="Arial" w:hAnsi="Arial" w:cs="Arial"/>
        </w:rPr>
        <w:t xml:space="preserve">a pesar de </w:t>
      </w:r>
      <w:r w:rsidR="00DA5A8A">
        <w:rPr>
          <w:rFonts w:ascii="Arial" w:hAnsi="Arial" w:cs="Arial"/>
        </w:rPr>
        <w:t xml:space="preserve">lo </w:t>
      </w:r>
      <w:r w:rsidR="00DA5A8A" w:rsidRPr="00DA5A8A">
        <w:rPr>
          <w:rFonts w:ascii="Arial" w:hAnsi="Arial" w:cs="Arial"/>
        </w:rPr>
        <w:t xml:space="preserve">sucedido el 11 de marzo de 2020, </w:t>
      </w:r>
      <w:r w:rsidR="00DA5A8A">
        <w:rPr>
          <w:rFonts w:ascii="Arial" w:hAnsi="Arial" w:cs="Arial"/>
        </w:rPr>
        <w:t xml:space="preserve">donde </w:t>
      </w:r>
      <w:r w:rsidR="00DA5A8A" w:rsidRPr="00DA5A8A">
        <w:rPr>
          <w:rFonts w:ascii="Arial" w:hAnsi="Arial" w:cs="Arial"/>
        </w:rPr>
        <w:t>el Director General de la Organización Mundial de la Salud calificó el brote del coronavirus (COVID-19) como una pandemia global y solicitó a los países incrementar sus acciones para mitigar la propagación del virus y proteger a las personas</w:t>
      </w:r>
      <w:r w:rsidR="00647DFC">
        <w:rPr>
          <w:rFonts w:ascii="Arial" w:hAnsi="Arial" w:cs="Arial"/>
        </w:rPr>
        <w:t xml:space="preserve">, por </w:t>
      </w:r>
      <w:r w:rsidR="00FF2D8E">
        <w:rPr>
          <w:rFonts w:ascii="Arial" w:hAnsi="Arial" w:cs="Arial"/>
        </w:rPr>
        <w:t>lo que</w:t>
      </w:r>
      <w:r w:rsidR="00647DFC">
        <w:rPr>
          <w:rFonts w:ascii="Arial" w:hAnsi="Arial" w:cs="Arial"/>
        </w:rPr>
        <w:t xml:space="preserve"> el Ministerio de Salud </w:t>
      </w:r>
      <w:r w:rsidR="00647DFC" w:rsidRPr="00647DFC">
        <w:rPr>
          <w:rFonts w:ascii="Arial" w:hAnsi="Arial" w:cs="Arial"/>
        </w:rPr>
        <w:t>Pública</w:t>
      </w:r>
      <w:r w:rsidR="00647DFC">
        <w:rPr>
          <w:rFonts w:ascii="Arial" w:hAnsi="Arial" w:cs="Arial"/>
        </w:rPr>
        <w:t xml:space="preserve"> del país</w:t>
      </w:r>
      <w:r w:rsidR="00FF2D8E">
        <w:rPr>
          <w:rFonts w:ascii="Arial" w:hAnsi="Arial" w:cs="Arial"/>
        </w:rPr>
        <w:t>, declaró</w:t>
      </w:r>
      <w:r w:rsidR="00647DFC">
        <w:rPr>
          <w:rFonts w:ascii="Arial" w:hAnsi="Arial" w:cs="Arial"/>
        </w:rPr>
        <w:t xml:space="preserve"> el </w:t>
      </w:r>
      <w:r w:rsidR="00647DFC" w:rsidRPr="00647DFC">
        <w:rPr>
          <w:rFonts w:ascii="Arial" w:hAnsi="Arial" w:cs="Arial"/>
        </w:rPr>
        <w:t>Estado de Emergencia Sanitaria</w:t>
      </w:r>
      <w:r w:rsidR="00647DFC">
        <w:rPr>
          <w:rFonts w:ascii="Arial" w:hAnsi="Arial" w:cs="Arial"/>
        </w:rPr>
        <w:t xml:space="preserve">, </w:t>
      </w:r>
      <w:r w:rsidR="00647DFC" w:rsidRPr="00647DFC">
        <w:rPr>
          <w:rFonts w:ascii="Arial" w:hAnsi="Arial" w:cs="Arial"/>
        </w:rPr>
        <w:t>para impedir la propagación del COVID-19 y prevenir un posible contagio masivo de población</w:t>
      </w:r>
      <w:r w:rsidR="00FF2D8E">
        <w:rPr>
          <w:rFonts w:ascii="Arial" w:hAnsi="Arial" w:cs="Arial"/>
        </w:rPr>
        <w:t>. S</w:t>
      </w:r>
      <w:r w:rsidR="00647DFC">
        <w:rPr>
          <w:rFonts w:ascii="Arial" w:hAnsi="Arial" w:cs="Arial"/>
        </w:rPr>
        <w:t>in embargo</w:t>
      </w:r>
      <w:r w:rsidR="00223660">
        <w:rPr>
          <w:rFonts w:ascii="Arial" w:hAnsi="Arial" w:cs="Arial"/>
        </w:rPr>
        <w:t>,</w:t>
      </w:r>
      <w:r w:rsidR="00647DFC">
        <w:rPr>
          <w:rFonts w:ascii="Arial" w:hAnsi="Arial" w:cs="Arial"/>
        </w:rPr>
        <w:t xml:space="preserve"> a pesar de lo acontecido </w:t>
      </w:r>
      <w:r w:rsidR="00647DFC" w:rsidRPr="00784C98">
        <w:rPr>
          <w:rFonts w:ascii="Arial" w:hAnsi="Arial" w:cs="Arial"/>
        </w:rPr>
        <w:t xml:space="preserve">los usuarios </w:t>
      </w:r>
      <w:r w:rsidR="00647DFC">
        <w:rPr>
          <w:rFonts w:ascii="Arial" w:hAnsi="Arial" w:cs="Arial"/>
        </w:rPr>
        <w:t>continuaron realizando su</w:t>
      </w:r>
      <w:r w:rsidR="00FF2D8E">
        <w:rPr>
          <w:rFonts w:ascii="Arial" w:hAnsi="Arial" w:cs="Arial"/>
        </w:rPr>
        <w:t xml:space="preserve">s trámites, </w:t>
      </w:r>
      <w:r w:rsidR="00647DFC">
        <w:rPr>
          <w:rFonts w:ascii="Arial" w:hAnsi="Arial" w:cs="Arial"/>
        </w:rPr>
        <w:t xml:space="preserve">con la finalidad de </w:t>
      </w:r>
      <w:r w:rsidRPr="00784C98">
        <w:rPr>
          <w:rFonts w:ascii="Arial" w:hAnsi="Arial" w:cs="Arial"/>
        </w:rPr>
        <w:t xml:space="preserve">recibir los beneficios que otorga la LEFORTAAC, </w:t>
      </w:r>
      <w:r w:rsidR="00EA6DE5">
        <w:rPr>
          <w:rFonts w:ascii="Arial" w:hAnsi="Arial" w:cs="Arial"/>
        </w:rPr>
        <w:t>ley</w:t>
      </w:r>
      <w:r w:rsidRPr="00784C98">
        <w:rPr>
          <w:rFonts w:ascii="Arial" w:hAnsi="Arial" w:cs="Arial"/>
        </w:rPr>
        <w:t xml:space="preserve"> que contribuye al fortalecimiento de la Industria naviera nacional y de sus actividades conexas.</w:t>
      </w:r>
    </w:p>
    <w:p w14:paraId="273046A5" w14:textId="77777777" w:rsidR="008E5D18" w:rsidRPr="007006D7" w:rsidRDefault="008E5D18" w:rsidP="008E5D18">
      <w:pPr>
        <w:pStyle w:val="Cuerpodeltexto0"/>
        <w:shd w:val="clear" w:color="auto" w:fill="auto"/>
        <w:tabs>
          <w:tab w:val="left" w:pos="0"/>
        </w:tabs>
        <w:spacing w:after="0" w:line="240" w:lineRule="auto"/>
        <w:ind w:left="720" w:firstLine="0"/>
        <w:rPr>
          <w:szCs w:val="24"/>
        </w:rPr>
      </w:pPr>
    </w:p>
    <w:p w14:paraId="0212F0DA" w14:textId="77777777" w:rsidR="008E5D18" w:rsidRPr="007006D7" w:rsidRDefault="008E5D18" w:rsidP="008E5D18">
      <w:pPr>
        <w:pStyle w:val="Cuerpodeltexto30"/>
        <w:shd w:val="clear" w:color="auto" w:fill="auto"/>
        <w:spacing w:before="0" w:after="120" w:line="240" w:lineRule="exact"/>
        <w:jc w:val="both"/>
        <w:rPr>
          <w:sz w:val="24"/>
          <w:szCs w:val="24"/>
        </w:rPr>
      </w:pPr>
      <w:r w:rsidRPr="007006D7">
        <w:rPr>
          <w:sz w:val="24"/>
          <w:szCs w:val="24"/>
        </w:rPr>
        <w:t xml:space="preserve">Inspecciones Estatutarias </w:t>
      </w:r>
    </w:p>
    <w:p w14:paraId="2BAE848F" w14:textId="77777777" w:rsidR="008E5D18" w:rsidRPr="00784C98" w:rsidRDefault="008E5D18" w:rsidP="00784C98">
      <w:pPr>
        <w:spacing w:after="0"/>
        <w:jc w:val="both"/>
        <w:rPr>
          <w:rFonts w:ascii="Arial" w:hAnsi="Arial" w:cs="Arial"/>
        </w:rPr>
      </w:pPr>
      <w:r w:rsidRPr="00784C98">
        <w:rPr>
          <w:rFonts w:ascii="Arial" w:hAnsi="Arial" w:cs="Arial"/>
        </w:rPr>
        <w:t>Conforme al registro obtenido del Sistema Integral de Gestión Marítima y Portuaria (SIGMAP), en el año 20</w:t>
      </w:r>
      <w:r w:rsidR="00FF2D8E">
        <w:rPr>
          <w:rFonts w:ascii="Arial" w:hAnsi="Arial" w:cs="Arial"/>
        </w:rPr>
        <w:t>20</w:t>
      </w:r>
      <w:r w:rsidRPr="00784C98">
        <w:rPr>
          <w:rFonts w:ascii="Arial" w:hAnsi="Arial" w:cs="Arial"/>
        </w:rPr>
        <w:t xml:space="preserve">, se inspeccionaron 577 naves según el Convenio Internacional pertinente:  </w:t>
      </w:r>
    </w:p>
    <w:tbl>
      <w:tblPr>
        <w:tblW w:w="7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0"/>
        <w:gridCol w:w="893"/>
        <w:gridCol w:w="893"/>
      </w:tblGrid>
      <w:tr w:rsidR="008E5D18" w:rsidRPr="008E18CC" w14:paraId="105D66BE" w14:textId="77777777" w:rsidTr="00CD6275">
        <w:trPr>
          <w:trHeight w:val="253"/>
          <w:jc w:val="center"/>
        </w:trPr>
        <w:tc>
          <w:tcPr>
            <w:tcW w:w="5520" w:type="dxa"/>
            <w:shd w:val="clear" w:color="auto" w:fill="auto"/>
            <w:noWrap/>
            <w:vAlign w:val="bottom"/>
            <w:hideMark/>
          </w:tcPr>
          <w:p w14:paraId="61201F9E" w14:textId="77777777" w:rsidR="008E5D18" w:rsidRPr="007078AF" w:rsidRDefault="008E5D18" w:rsidP="00CD62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es-EC"/>
              </w:rPr>
              <w:t xml:space="preserve">Tipo de </w:t>
            </w:r>
            <w:r w:rsidRPr="007078AF">
              <w:rPr>
                <w:rFonts w:eastAsia="Times New Roman"/>
                <w:b/>
                <w:bCs/>
                <w:iCs/>
                <w:color w:val="000000"/>
                <w:sz w:val="20"/>
                <w:lang w:eastAsia="es-EC"/>
              </w:rPr>
              <w:t>Inspección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14:paraId="2869CDB0" w14:textId="77777777" w:rsidR="008E5D18" w:rsidRPr="007078AF" w:rsidRDefault="008E5D18" w:rsidP="00A93C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es-EC"/>
              </w:rPr>
              <w:t>201</w:t>
            </w:r>
            <w:r w:rsidR="00A93C6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es-EC"/>
              </w:rPr>
              <w:t>9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14:paraId="7E0491E1" w14:textId="77777777" w:rsidR="008E5D18" w:rsidRPr="007078AF" w:rsidRDefault="008E5D18" w:rsidP="00A93C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es-EC"/>
              </w:rPr>
              <w:t>20</w:t>
            </w:r>
            <w:r w:rsidR="00A93C6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es-EC"/>
              </w:rPr>
              <w:t>20</w:t>
            </w:r>
          </w:p>
        </w:tc>
      </w:tr>
      <w:tr w:rsidR="008E5D18" w:rsidRPr="008E18CC" w14:paraId="61312F95" w14:textId="77777777" w:rsidTr="00CD6275">
        <w:trPr>
          <w:trHeight w:val="253"/>
          <w:jc w:val="center"/>
        </w:trPr>
        <w:tc>
          <w:tcPr>
            <w:tcW w:w="5520" w:type="dxa"/>
            <w:shd w:val="clear" w:color="auto" w:fill="auto"/>
            <w:noWrap/>
            <w:vAlign w:val="bottom"/>
            <w:hideMark/>
          </w:tcPr>
          <w:p w14:paraId="6A3B4031" w14:textId="77777777" w:rsidR="008E5D18" w:rsidRPr="007078AF" w:rsidRDefault="008E5D18" w:rsidP="00CD62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 w:rsidRPr="007078AF">
              <w:rPr>
                <w:rFonts w:eastAsia="Times New Roman"/>
                <w:color w:val="000000"/>
                <w:sz w:val="20"/>
                <w:lang w:eastAsia="es-EC"/>
              </w:rPr>
              <w:t>Prevención de contaminación por hidrocarburos - IOPP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14:paraId="7E1A8857" w14:textId="77777777" w:rsidR="008E5D18" w:rsidRPr="007078AF" w:rsidRDefault="008E5D18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  <w:t>35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14:paraId="5AED6B10" w14:textId="77777777" w:rsidR="008E5D18" w:rsidRPr="007078AF" w:rsidRDefault="008E5D18" w:rsidP="00DC38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  <w:t>9</w:t>
            </w:r>
          </w:p>
        </w:tc>
      </w:tr>
      <w:tr w:rsidR="008E5D18" w:rsidRPr="008E18CC" w14:paraId="6721A76E" w14:textId="77777777" w:rsidTr="00CD6275">
        <w:trPr>
          <w:trHeight w:val="253"/>
          <w:jc w:val="center"/>
        </w:trPr>
        <w:tc>
          <w:tcPr>
            <w:tcW w:w="5520" w:type="dxa"/>
            <w:shd w:val="clear" w:color="auto" w:fill="auto"/>
            <w:noWrap/>
            <w:vAlign w:val="bottom"/>
            <w:hideMark/>
          </w:tcPr>
          <w:p w14:paraId="36FB611D" w14:textId="77777777" w:rsidR="008E5D18" w:rsidRPr="007078AF" w:rsidRDefault="008E5D18" w:rsidP="00CD62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 w:rsidRPr="007078AF">
              <w:rPr>
                <w:rFonts w:eastAsia="Times New Roman"/>
                <w:color w:val="000000"/>
                <w:sz w:val="20"/>
                <w:lang w:eastAsia="es-EC"/>
              </w:rPr>
              <w:t xml:space="preserve">Líneas de carga internacional </w:t>
            </w:r>
            <w:r w:rsidR="000566DC">
              <w:rPr>
                <w:rFonts w:eastAsia="Times New Roman"/>
                <w:color w:val="000000"/>
                <w:sz w:val="20"/>
                <w:lang w:eastAsia="es-EC"/>
              </w:rPr>
              <w:t>–</w:t>
            </w:r>
            <w:r w:rsidRPr="007078AF">
              <w:rPr>
                <w:rFonts w:eastAsia="Times New Roman"/>
                <w:color w:val="000000"/>
                <w:sz w:val="20"/>
                <w:lang w:eastAsia="es-EC"/>
              </w:rPr>
              <w:t xml:space="preserve"> LL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14:paraId="64C96448" w14:textId="77777777" w:rsidR="008E5D18" w:rsidRPr="007078AF" w:rsidRDefault="008E5D18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  <w:t>128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14:paraId="1D191AB1" w14:textId="77777777" w:rsidR="008E5D18" w:rsidRPr="007078AF" w:rsidRDefault="008E5D18" w:rsidP="00DC38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  <w:t>2</w:t>
            </w:r>
            <w:r w:rsidR="00DC38DD"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  <w:t>5</w:t>
            </w:r>
          </w:p>
        </w:tc>
      </w:tr>
      <w:tr w:rsidR="008E5D18" w:rsidRPr="008E18CC" w14:paraId="62DDD1C2" w14:textId="77777777" w:rsidTr="00CD6275">
        <w:trPr>
          <w:trHeight w:val="253"/>
          <w:jc w:val="center"/>
        </w:trPr>
        <w:tc>
          <w:tcPr>
            <w:tcW w:w="5520" w:type="dxa"/>
            <w:shd w:val="clear" w:color="auto" w:fill="auto"/>
            <w:noWrap/>
            <w:vAlign w:val="bottom"/>
            <w:hideMark/>
          </w:tcPr>
          <w:p w14:paraId="11210A78" w14:textId="77777777" w:rsidR="008E5D18" w:rsidRPr="007078AF" w:rsidRDefault="008E5D18" w:rsidP="00CD62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 w:rsidRPr="007078AF">
              <w:rPr>
                <w:rFonts w:eastAsia="Times New Roman"/>
                <w:color w:val="000000"/>
                <w:sz w:val="20"/>
                <w:lang w:eastAsia="es-EC"/>
              </w:rPr>
              <w:t>Prevención de la contaminación por aguas sucias - ISPP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14:paraId="3B9B5976" w14:textId="77777777" w:rsidR="008E5D18" w:rsidRPr="007078AF" w:rsidRDefault="008E5D18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  <w:t>49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14:paraId="51C3E2BA" w14:textId="77777777" w:rsidR="008E5D18" w:rsidRPr="007078AF" w:rsidRDefault="008E5D18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  <w:t>1</w:t>
            </w:r>
            <w:r w:rsidR="00DC38DD"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  <w:t>5</w:t>
            </w:r>
          </w:p>
        </w:tc>
      </w:tr>
      <w:tr w:rsidR="008E5D18" w:rsidRPr="008E18CC" w14:paraId="7F4D842B" w14:textId="77777777" w:rsidTr="00CD6275">
        <w:trPr>
          <w:trHeight w:val="253"/>
          <w:jc w:val="center"/>
        </w:trPr>
        <w:tc>
          <w:tcPr>
            <w:tcW w:w="5520" w:type="dxa"/>
            <w:shd w:val="clear" w:color="auto" w:fill="auto"/>
            <w:noWrap/>
            <w:vAlign w:val="bottom"/>
            <w:hideMark/>
          </w:tcPr>
          <w:p w14:paraId="72C4F7A9" w14:textId="77777777" w:rsidR="008E5D18" w:rsidRPr="007078AF" w:rsidRDefault="008E5D18" w:rsidP="00CD62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 w:rsidRPr="007078AF">
              <w:rPr>
                <w:rFonts w:eastAsia="Times New Roman"/>
                <w:color w:val="000000"/>
                <w:sz w:val="20"/>
                <w:lang w:eastAsia="es-EC"/>
              </w:rPr>
              <w:t xml:space="preserve">Seguridad para buques de carga </w:t>
            </w:r>
            <w:r w:rsidR="000566DC">
              <w:rPr>
                <w:rFonts w:eastAsia="Times New Roman"/>
                <w:color w:val="000000"/>
                <w:sz w:val="20"/>
                <w:lang w:eastAsia="es-EC"/>
              </w:rPr>
              <w:t>–</w:t>
            </w:r>
            <w:r w:rsidRPr="007078AF">
              <w:rPr>
                <w:rFonts w:eastAsia="Times New Roman"/>
                <w:color w:val="000000"/>
                <w:sz w:val="20"/>
                <w:lang w:eastAsia="es-EC"/>
              </w:rPr>
              <w:t xml:space="preserve"> SBC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14:paraId="095DF5B9" w14:textId="77777777" w:rsidR="008E5D18" w:rsidRPr="007078AF" w:rsidRDefault="008E5D18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  <w:t>30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14:paraId="74A88043" w14:textId="77777777" w:rsidR="008E5D18" w:rsidRPr="007078AF" w:rsidRDefault="00DC38DD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  <w:t>3</w:t>
            </w:r>
          </w:p>
        </w:tc>
      </w:tr>
      <w:tr w:rsidR="008E5D18" w:rsidRPr="008E18CC" w14:paraId="21B7DF1D" w14:textId="77777777" w:rsidTr="00CD6275">
        <w:trPr>
          <w:trHeight w:val="253"/>
          <w:jc w:val="center"/>
        </w:trPr>
        <w:tc>
          <w:tcPr>
            <w:tcW w:w="5520" w:type="dxa"/>
            <w:shd w:val="clear" w:color="auto" w:fill="auto"/>
            <w:noWrap/>
            <w:vAlign w:val="bottom"/>
          </w:tcPr>
          <w:p w14:paraId="5BD4734F" w14:textId="77777777" w:rsidR="008E5D18" w:rsidRPr="007078AF" w:rsidRDefault="008E5D18" w:rsidP="00CD6275">
            <w:pPr>
              <w:spacing w:after="0" w:line="240" w:lineRule="auto"/>
              <w:rPr>
                <w:rFonts w:eastAsia="Times New Roman"/>
                <w:color w:val="000000"/>
                <w:sz w:val="20"/>
                <w:lang w:eastAsia="es-EC"/>
              </w:rPr>
            </w:pPr>
            <w:r w:rsidRPr="007078AF">
              <w:rPr>
                <w:rFonts w:eastAsia="Times New Roman"/>
                <w:color w:val="000000"/>
                <w:sz w:val="20"/>
                <w:lang w:eastAsia="es-EC"/>
              </w:rPr>
              <w:t>Arqueo</w:t>
            </w:r>
          </w:p>
        </w:tc>
        <w:tc>
          <w:tcPr>
            <w:tcW w:w="893" w:type="dxa"/>
            <w:shd w:val="clear" w:color="auto" w:fill="auto"/>
            <w:noWrap/>
            <w:vAlign w:val="bottom"/>
          </w:tcPr>
          <w:p w14:paraId="00588A20" w14:textId="77777777" w:rsidR="008E5D18" w:rsidRPr="007078AF" w:rsidRDefault="008E5D18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  <w:t>214</w:t>
            </w:r>
          </w:p>
        </w:tc>
        <w:tc>
          <w:tcPr>
            <w:tcW w:w="893" w:type="dxa"/>
            <w:shd w:val="clear" w:color="auto" w:fill="auto"/>
            <w:noWrap/>
            <w:vAlign w:val="bottom"/>
          </w:tcPr>
          <w:p w14:paraId="5FB79ABB" w14:textId="77777777" w:rsidR="008E5D18" w:rsidRPr="007078AF" w:rsidRDefault="00DC38DD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  <w:t>41</w:t>
            </w:r>
          </w:p>
        </w:tc>
      </w:tr>
      <w:tr w:rsidR="008E5D18" w:rsidRPr="008E18CC" w14:paraId="5D9F21F5" w14:textId="77777777" w:rsidTr="00CD6275">
        <w:trPr>
          <w:trHeight w:val="253"/>
          <w:jc w:val="center"/>
        </w:trPr>
        <w:tc>
          <w:tcPr>
            <w:tcW w:w="5520" w:type="dxa"/>
            <w:shd w:val="clear" w:color="auto" w:fill="auto"/>
            <w:noWrap/>
            <w:vAlign w:val="bottom"/>
            <w:hideMark/>
          </w:tcPr>
          <w:p w14:paraId="25F721F8" w14:textId="77777777" w:rsidR="008E5D18" w:rsidRPr="007078AF" w:rsidRDefault="008E5D18" w:rsidP="00CD62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 w:rsidRPr="007078AF">
              <w:rPr>
                <w:rFonts w:eastAsia="Times New Roman"/>
                <w:color w:val="000000"/>
                <w:sz w:val="20"/>
                <w:lang w:eastAsia="es-EC"/>
              </w:rPr>
              <w:t>Dique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14:paraId="14DEF70C" w14:textId="77777777" w:rsidR="008E5D18" w:rsidRPr="007078AF" w:rsidRDefault="008E5D18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  <w:t>90</w:t>
            </w:r>
          </w:p>
        </w:tc>
        <w:tc>
          <w:tcPr>
            <w:tcW w:w="893" w:type="dxa"/>
            <w:shd w:val="clear" w:color="auto" w:fill="auto"/>
            <w:noWrap/>
            <w:vAlign w:val="bottom"/>
            <w:hideMark/>
          </w:tcPr>
          <w:p w14:paraId="48B83391" w14:textId="77777777" w:rsidR="008E5D18" w:rsidRPr="007078AF" w:rsidRDefault="00DC38DD" w:rsidP="00DC38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  <w:t>17</w:t>
            </w:r>
          </w:p>
        </w:tc>
      </w:tr>
      <w:tr w:rsidR="008E5D18" w14:paraId="5FD43B58" w14:textId="77777777" w:rsidTr="00CD6275">
        <w:trPr>
          <w:trHeight w:val="253"/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69D81" w14:textId="77777777" w:rsidR="008E5D18" w:rsidRPr="007078AF" w:rsidRDefault="008E5D18" w:rsidP="00CD6275">
            <w:pPr>
              <w:spacing w:after="0" w:line="240" w:lineRule="auto"/>
              <w:rPr>
                <w:rFonts w:eastAsia="Times New Roman"/>
                <w:color w:val="000000"/>
                <w:sz w:val="20"/>
                <w:lang w:eastAsia="es-EC"/>
              </w:rPr>
            </w:pPr>
            <w:r w:rsidRPr="007078AF">
              <w:rPr>
                <w:rFonts w:eastAsia="Times New Roman"/>
                <w:color w:val="000000"/>
                <w:sz w:val="20"/>
                <w:lang w:eastAsia="es-EC"/>
              </w:rPr>
              <w:t>Total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52E1C" w14:textId="77777777" w:rsidR="008E5D18" w:rsidRPr="007078AF" w:rsidRDefault="008E5D18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 w:rsidRPr="007078AF"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  <w:t>546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D69D" w14:textId="77777777" w:rsidR="008E5D18" w:rsidRPr="007078AF" w:rsidRDefault="00DC38DD" w:rsidP="00CD62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lang w:eastAsia="es-EC"/>
              </w:rPr>
              <w:t>110</w:t>
            </w:r>
          </w:p>
        </w:tc>
      </w:tr>
    </w:tbl>
    <w:p w14:paraId="6BF597FA" w14:textId="77777777" w:rsidR="008E5D18" w:rsidRDefault="008E5D18" w:rsidP="008E5D18">
      <w:pPr>
        <w:pStyle w:val="Cuerpodeltexto0"/>
        <w:shd w:val="clear" w:color="auto" w:fill="auto"/>
        <w:tabs>
          <w:tab w:val="left" w:pos="0"/>
        </w:tabs>
        <w:spacing w:after="183" w:line="288" w:lineRule="exact"/>
        <w:ind w:left="360" w:firstLine="0"/>
        <w:rPr>
          <w:sz w:val="24"/>
          <w:szCs w:val="24"/>
        </w:rPr>
      </w:pPr>
    </w:p>
    <w:p w14:paraId="47D43912" w14:textId="77777777" w:rsidR="00FF2D8E" w:rsidRDefault="008E5D18" w:rsidP="00784C98">
      <w:pPr>
        <w:spacing w:after="0"/>
        <w:jc w:val="both"/>
        <w:rPr>
          <w:rFonts w:ascii="Arial" w:hAnsi="Arial" w:cs="Arial"/>
        </w:rPr>
      </w:pPr>
      <w:r w:rsidRPr="00784C98">
        <w:rPr>
          <w:rFonts w:ascii="Arial" w:hAnsi="Arial" w:cs="Arial"/>
        </w:rPr>
        <w:t>El cuadro arriba indicado realiza una comparación de las inspecciones realizadas durante el año 201</w:t>
      </w:r>
      <w:r w:rsidR="00FF2D8E">
        <w:rPr>
          <w:rFonts w:ascii="Arial" w:hAnsi="Arial" w:cs="Arial"/>
        </w:rPr>
        <w:t>9</w:t>
      </w:r>
      <w:r w:rsidRPr="00784C98">
        <w:rPr>
          <w:rFonts w:ascii="Arial" w:hAnsi="Arial" w:cs="Arial"/>
        </w:rPr>
        <w:t xml:space="preserve"> y 20</w:t>
      </w:r>
      <w:r w:rsidR="00FF2D8E">
        <w:rPr>
          <w:rFonts w:ascii="Arial" w:hAnsi="Arial" w:cs="Arial"/>
        </w:rPr>
        <w:t>20</w:t>
      </w:r>
      <w:r w:rsidRPr="00784C98">
        <w:rPr>
          <w:rFonts w:ascii="Arial" w:hAnsi="Arial" w:cs="Arial"/>
        </w:rPr>
        <w:t>, pudiéndose observar que en el año 20</w:t>
      </w:r>
      <w:r w:rsidR="00FF2D8E">
        <w:rPr>
          <w:rFonts w:ascii="Arial" w:hAnsi="Arial" w:cs="Arial"/>
        </w:rPr>
        <w:t>20</w:t>
      </w:r>
      <w:r w:rsidRPr="00784C98">
        <w:rPr>
          <w:rFonts w:ascii="Arial" w:hAnsi="Arial" w:cs="Arial"/>
        </w:rPr>
        <w:t xml:space="preserve"> existe un</w:t>
      </w:r>
      <w:r w:rsidR="00FF2D8E">
        <w:rPr>
          <w:rFonts w:ascii="Arial" w:hAnsi="Arial" w:cs="Arial"/>
        </w:rPr>
        <w:t>a</w:t>
      </w:r>
      <w:r w:rsidRPr="00784C98">
        <w:rPr>
          <w:rFonts w:ascii="Arial" w:hAnsi="Arial" w:cs="Arial"/>
        </w:rPr>
        <w:t xml:space="preserve"> </w:t>
      </w:r>
      <w:r w:rsidR="00FF2D8E">
        <w:rPr>
          <w:rFonts w:ascii="Arial" w:hAnsi="Arial" w:cs="Arial"/>
        </w:rPr>
        <w:t>disminución</w:t>
      </w:r>
      <w:r w:rsidRPr="00784C98">
        <w:rPr>
          <w:rFonts w:ascii="Arial" w:hAnsi="Arial" w:cs="Arial"/>
        </w:rPr>
        <w:t xml:space="preserve"> de las inspecciones, lo que nos permite concluir que </w:t>
      </w:r>
      <w:r w:rsidR="00FF2D8E">
        <w:rPr>
          <w:rFonts w:ascii="Arial" w:hAnsi="Arial" w:cs="Arial"/>
        </w:rPr>
        <w:t xml:space="preserve">lo acontecido con el país por la pandemia del </w:t>
      </w:r>
      <w:r w:rsidR="00FF2D8E" w:rsidRPr="00647DFC">
        <w:rPr>
          <w:rFonts w:ascii="Arial" w:hAnsi="Arial" w:cs="Arial"/>
        </w:rPr>
        <w:t>COVID-19</w:t>
      </w:r>
      <w:r w:rsidR="00FF2D8E">
        <w:rPr>
          <w:rFonts w:ascii="Arial" w:hAnsi="Arial" w:cs="Arial"/>
        </w:rPr>
        <w:t>, afect</w:t>
      </w:r>
      <w:r w:rsidR="00223660">
        <w:rPr>
          <w:rFonts w:ascii="Arial" w:hAnsi="Arial" w:cs="Arial"/>
        </w:rPr>
        <w:t>ó</w:t>
      </w:r>
      <w:r w:rsidR="00FF2D8E">
        <w:rPr>
          <w:rFonts w:ascii="Arial" w:hAnsi="Arial" w:cs="Arial"/>
        </w:rPr>
        <w:t xml:space="preserve"> la </w:t>
      </w:r>
      <w:r w:rsidR="00223660">
        <w:rPr>
          <w:rFonts w:ascii="Arial" w:hAnsi="Arial" w:cs="Arial"/>
        </w:rPr>
        <w:t xml:space="preserve">normal </w:t>
      </w:r>
      <w:r w:rsidR="00FF2D8E">
        <w:rPr>
          <w:rFonts w:ascii="Arial" w:hAnsi="Arial" w:cs="Arial"/>
        </w:rPr>
        <w:t xml:space="preserve">realización de las inspecciones, debido a la declaración del </w:t>
      </w:r>
      <w:r w:rsidR="00FF2D8E" w:rsidRPr="00647DFC">
        <w:rPr>
          <w:rFonts w:ascii="Arial" w:hAnsi="Arial" w:cs="Arial"/>
        </w:rPr>
        <w:t>Estado de Emergencia Sanitaria</w:t>
      </w:r>
      <w:r w:rsidR="00FF2D8E">
        <w:rPr>
          <w:rFonts w:ascii="Arial" w:hAnsi="Arial" w:cs="Arial"/>
        </w:rPr>
        <w:t xml:space="preserve"> y del estado de excepción declarado por</w:t>
      </w:r>
      <w:r w:rsidR="00DA694B">
        <w:rPr>
          <w:rFonts w:ascii="Arial" w:hAnsi="Arial" w:cs="Arial"/>
        </w:rPr>
        <w:t xml:space="preserve"> el Presidente de la República,</w:t>
      </w:r>
      <w:r w:rsidR="00FF2D8E">
        <w:rPr>
          <w:rFonts w:ascii="Arial" w:hAnsi="Arial" w:cs="Arial"/>
        </w:rPr>
        <w:t xml:space="preserve"> la poca movilidad </w:t>
      </w:r>
      <w:r w:rsidR="001D54AE">
        <w:rPr>
          <w:rFonts w:ascii="Arial" w:hAnsi="Arial" w:cs="Arial"/>
        </w:rPr>
        <w:t>y la paralización de las actividades en el país, por lo que no se pudo realizar las correspondientes inspecciones en sitio.</w:t>
      </w:r>
    </w:p>
    <w:p w14:paraId="339E4D11" w14:textId="77777777" w:rsidR="00FF2D8E" w:rsidRDefault="00FF2D8E" w:rsidP="00784C98">
      <w:pPr>
        <w:spacing w:after="0"/>
        <w:jc w:val="both"/>
        <w:rPr>
          <w:rFonts w:ascii="Arial" w:hAnsi="Arial" w:cs="Arial"/>
        </w:rPr>
      </w:pPr>
    </w:p>
    <w:p w14:paraId="5AFF63BC" w14:textId="77777777" w:rsidR="00FF2D8E" w:rsidRDefault="00FF2D8E" w:rsidP="00784C98">
      <w:pPr>
        <w:spacing w:after="0"/>
        <w:jc w:val="both"/>
        <w:rPr>
          <w:rFonts w:ascii="Arial" w:hAnsi="Arial" w:cs="Arial"/>
        </w:rPr>
      </w:pPr>
    </w:p>
    <w:p w14:paraId="12A205FB" w14:textId="77777777" w:rsidR="008E5D18" w:rsidRPr="007006D7" w:rsidRDefault="008E5D18" w:rsidP="008E5D18">
      <w:pPr>
        <w:pStyle w:val="Cuerpodeltexto30"/>
        <w:shd w:val="clear" w:color="auto" w:fill="auto"/>
        <w:spacing w:before="0" w:after="120" w:line="240" w:lineRule="exact"/>
        <w:jc w:val="both"/>
        <w:rPr>
          <w:sz w:val="24"/>
          <w:szCs w:val="24"/>
        </w:rPr>
      </w:pPr>
      <w:r w:rsidRPr="007006D7">
        <w:rPr>
          <w:sz w:val="24"/>
          <w:szCs w:val="24"/>
        </w:rPr>
        <w:t>Inspecciones por el Estado Rector del Puerto (ERP)</w:t>
      </w:r>
    </w:p>
    <w:p w14:paraId="6CCC2A20" w14:textId="77777777" w:rsidR="008E5D18" w:rsidRDefault="00687D0B" w:rsidP="00784C9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Se inspeccionaron un total de 6</w:t>
      </w:r>
      <w:r w:rsidR="008E5D18" w:rsidRPr="00784C98">
        <w:rPr>
          <w:rFonts w:ascii="Arial" w:hAnsi="Arial" w:cs="Arial"/>
        </w:rPr>
        <w:t xml:space="preserve"> naves extranjeras que arriban a los puertos nacionales, de las cuales </w:t>
      </w:r>
      <w:r>
        <w:rPr>
          <w:rFonts w:ascii="Arial" w:hAnsi="Arial" w:cs="Arial"/>
        </w:rPr>
        <w:t>3</w:t>
      </w:r>
      <w:r w:rsidR="008E5D18" w:rsidRPr="00784C98">
        <w:rPr>
          <w:rFonts w:ascii="Arial" w:hAnsi="Arial" w:cs="Arial"/>
        </w:rPr>
        <w:t xml:space="preserve"> fueron por el Acuerdo de Viña del Mar y </w:t>
      </w:r>
      <w:r>
        <w:rPr>
          <w:rFonts w:ascii="Arial" w:hAnsi="Arial" w:cs="Arial"/>
        </w:rPr>
        <w:t>6</w:t>
      </w:r>
      <w:r w:rsidR="008E5D18" w:rsidRPr="00784C98">
        <w:rPr>
          <w:rFonts w:ascii="Arial" w:hAnsi="Arial" w:cs="Arial"/>
        </w:rPr>
        <w:t xml:space="preserve"> naves que operan bajo contrato de asociación y a las cuales se les hace un seguimiento a través del Sistema Integral de Gestión Marítima y Portuaria SIGMAP.</w:t>
      </w:r>
    </w:p>
    <w:p w14:paraId="6F78F373" w14:textId="77777777" w:rsidR="00784C98" w:rsidRPr="00784C98" w:rsidRDefault="00784C98" w:rsidP="00784C98">
      <w:pPr>
        <w:spacing w:after="0"/>
        <w:jc w:val="both"/>
        <w:rPr>
          <w:rFonts w:ascii="Arial" w:hAnsi="Arial" w:cs="Arial"/>
        </w:rPr>
      </w:pPr>
    </w:p>
    <w:p w14:paraId="0E207D4A" w14:textId="45C19644" w:rsidR="008E5D18" w:rsidRDefault="008E5D18" w:rsidP="00784C98">
      <w:pPr>
        <w:spacing w:after="0"/>
        <w:jc w:val="both"/>
        <w:rPr>
          <w:rFonts w:ascii="Arial" w:hAnsi="Arial" w:cs="Arial"/>
        </w:rPr>
      </w:pPr>
      <w:commentRangeStart w:id="12"/>
      <w:r w:rsidRPr="00784C98">
        <w:rPr>
          <w:rFonts w:ascii="Arial" w:hAnsi="Arial" w:cs="Arial"/>
        </w:rPr>
        <w:t>Entre los buques más grande que arrib</w:t>
      </w:r>
      <w:r w:rsidR="00701C04">
        <w:rPr>
          <w:rFonts w:ascii="Arial" w:hAnsi="Arial" w:cs="Arial"/>
        </w:rPr>
        <w:t>ó</w:t>
      </w:r>
      <w:r w:rsidRPr="00784C98">
        <w:rPr>
          <w:rFonts w:ascii="Arial" w:hAnsi="Arial" w:cs="Arial"/>
        </w:rPr>
        <w:t xml:space="preserve"> al Ecuador es el M/N “E</w:t>
      </w:r>
      <w:r w:rsidR="00687D0B">
        <w:rPr>
          <w:rFonts w:ascii="Arial" w:hAnsi="Arial" w:cs="Arial"/>
        </w:rPr>
        <w:t>MPLANADE” con una eslora de 368</w:t>
      </w:r>
      <w:r w:rsidRPr="00784C98">
        <w:rPr>
          <w:rFonts w:ascii="Arial" w:hAnsi="Arial" w:cs="Arial"/>
        </w:rPr>
        <w:t>.</w:t>
      </w:r>
      <w:r w:rsidR="00687D0B">
        <w:rPr>
          <w:rFonts w:ascii="Arial" w:hAnsi="Arial" w:cs="Arial"/>
        </w:rPr>
        <w:t>5</w:t>
      </w:r>
      <w:r w:rsidRPr="00784C98">
        <w:rPr>
          <w:rFonts w:ascii="Arial" w:hAnsi="Arial" w:cs="Arial"/>
        </w:rPr>
        <w:t xml:space="preserve"> metros de eslora, manga </w:t>
      </w:r>
      <w:r w:rsidR="00687D0B">
        <w:rPr>
          <w:rFonts w:ascii="Arial" w:hAnsi="Arial" w:cs="Arial"/>
        </w:rPr>
        <w:t>51</w:t>
      </w:r>
      <w:r w:rsidRPr="00784C98">
        <w:rPr>
          <w:rFonts w:ascii="Arial" w:hAnsi="Arial" w:cs="Arial"/>
        </w:rPr>
        <w:t xml:space="preserve"> metros, el número OMI 9</w:t>
      </w:r>
      <w:r w:rsidR="00687D0B">
        <w:rPr>
          <w:rFonts w:ascii="Arial" w:hAnsi="Arial" w:cs="Arial"/>
        </w:rPr>
        <w:t>632</w:t>
      </w:r>
      <w:r w:rsidRPr="00784C98">
        <w:rPr>
          <w:rFonts w:ascii="Arial" w:hAnsi="Arial" w:cs="Arial"/>
        </w:rPr>
        <w:t>0</w:t>
      </w:r>
      <w:r w:rsidR="00687D0B">
        <w:rPr>
          <w:rFonts w:ascii="Arial" w:hAnsi="Arial" w:cs="Arial"/>
        </w:rPr>
        <w:t>3</w:t>
      </w:r>
      <w:r w:rsidRPr="00784C98">
        <w:rPr>
          <w:rFonts w:ascii="Arial" w:hAnsi="Arial" w:cs="Arial"/>
        </w:rPr>
        <w:t xml:space="preserve">8. </w:t>
      </w:r>
      <w:commentRangeEnd w:id="12"/>
      <w:r w:rsidR="00701C04">
        <w:rPr>
          <w:rStyle w:val="Refdecomentario"/>
          <w:lang w:val="es-EC"/>
        </w:rPr>
        <w:commentReference w:id="12"/>
      </w:r>
    </w:p>
    <w:p w14:paraId="0F7332C3" w14:textId="77777777" w:rsidR="00784C98" w:rsidRPr="00784C98" w:rsidRDefault="00784C98" w:rsidP="00784C98">
      <w:pPr>
        <w:spacing w:after="0"/>
        <w:jc w:val="both"/>
        <w:rPr>
          <w:rFonts w:ascii="Arial" w:hAnsi="Arial" w:cs="Arial"/>
        </w:rPr>
      </w:pPr>
    </w:p>
    <w:p w14:paraId="2D1DDF43" w14:textId="77777777" w:rsidR="00374584" w:rsidRDefault="00374584" w:rsidP="002B2532">
      <w:pPr>
        <w:pStyle w:val="Cuerpodeltexto30"/>
        <w:shd w:val="clear" w:color="auto" w:fill="auto"/>
        <w:spacing w:before="0" w:after="120" w:line="240" w:lineRule="exact"/>
        <w:jc w:val="both"/>
        <w:rPr>
          <w:sz w:val="24"/>
          <w:szCs w:val="24"/>
        </w:rPr>
      </w:pPr>
    </w:p>
    <w:p w14:paraId="5836A6C5" w14:textId="19153AEB" w:rsidR="002B2532" w:rsidRPr="002B2532" w:rsidRDefault="002B2532" w:rsidP="002B2532">
      <w:pPr>
        <w:pStyle w:val="Cuerpodeltexto30"/>
        <w:shd w:val="clear" w:color="auto" w:fill="auto"/>
        <w:spacing w:before="0" w:after="120" w:line="240" w:lineRule="exact"/>
        <w:jc w:val="both"/>
        <w:rPr>
          <w:sz w:val="24"/>
          <w:szCs w:val="24"/>
        </w:rPr>
      </w:pPr>
      <w:commentRangeStart w:id="13"/>
      <w:commentRangeStart w:id="14"/>
      <w:r w:rsidRPr="00AC1B54">
        <w:rPr>
          <w:sz w:val="24"/>
          <w:szCs w:val="24"/>
        </w:rPr>
        <w:lastRenderedPageBreak/>
        <w:t>Tramites elaborados por</w:t>
      </w:r>
      <w:r w:rsidR="004B38EE" w:rsidRPr="00AC1B54">
        <w:rPr>
          <w:sz w:val="24"/>
          <w:szCs w:val="24"/>
        </w:rPr>
        <w:t xml:space="preserve"> las</w:t>
      </w:r>
      <w:r w:rsidRPr="00AC1B54">
        <w:rPr>
          <w:sz w:val="24"/>
          <w:szCs w:val="24"/>
        </w:rPr>
        <w:t xml:space="preserve"> Unidad</w:t>
      </w:r>
      <w:r w:rsidR="004B38EE" w:rsidRPr="00AC1B54">
        <w:rPr>
          <w:sz w:val="24"/>
          <w:szCs w:val="24"/>
        </w:rPr>
        <w:t>es de la Dirección:</w:t>
      </w:r>
    </w:p>
    <w:commentRangeEnd w:id="13"/>
    <w:p w14:paraId="3B89A401" w14:textId="77777777" w:rsidR="002B2532" w:rsidRDefault="00701C04" w:rsidP="00784C98">
      <w:pPr>
        <w:spacing w:after="0"/>
        <w:jc w:val="both"/>
        <w:rPr>
          <w:rFonts w:ascii="Arial" w:hAnsi="Arial" w:cs="Arial"/>
        </w:rPr>
      </w:pPr>
      <w:r>
        <w:rPr>
          <w:rStyle w:val="Refdecomentario"/>
          <w:lang w:val="es-EC"/>
        </w:rPr>
        <w:commentReference w:id="13"/>
      </w:r>
      <w:commentRangeEnd w:id="14"/>
      <w:r w:rsidR="00B658AE">
        <w:rPr>
          <w:rStyle w:val="Refdecomentario"/>
          <w:lang w:val="es-EC"/>
        </w:rPr>
        <w:commentReference w:id="14"/>
      </w:r>
    </w:p>
    <w:p w14:paraId="516F2321" w14:textId="43A8BDE4" w:rsidR="008E5D18" w:rsidRDefault="008E5D18" w:rsidP="00784C98">
      <w:pPr>
        <w:spacing w:after="0"/>
        <w:jc w:val="both"/>
        <w:rPr>
          <w:rFonts w:ascii="Arial" w:hAnsi="Arial" w:cs="Arial"/>
        </w:rPr>
      </w:pPr>
      <w:r w:rsidRPr="00784C98">
        <w:rPr>
          <w:rFonts w:ascii="Arial" w:hAnsi="Arial" w:cs="Arial"/>
        </w:rPr>
        <w:t>En lo que respecta a los trámites realizados a continuación se expresa lo llevado a cabo en este periodo:</w:t>
      </w:r>
    </w:p>
    <w:p w14:paraId="2FA37CFC" w14:textId="77777777" w:rsidR="00784C98" w:rsidRPr="00784C98" w:rsidRDefault="00784C98" w:rsidP="00784C98">
      <w:pPr>
        <w:spacing w:after="0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3388"/>
        <w:gridCol w:w="1856"/>
      </w:tblGrid>
      <w:tr w:rsidR="008E5D18" w14:paraId="460FF9ED" w14:textId="77777777" w:rsidTr="00CD6275">
        <w:tc>
          <w:tcPr>
            <w:tcW w:w="3388" w:type="dxa"/>
          </w:tcPr>
          <w:p w14:paraId="2DFE9AC7" w14:textId="77777777" w:rsidR="008E5D18" w:rsidRPr="00D15340" w:rsidRDefault="008E5D18" w:rsidP="00CD6275">
            <w:pPr>
              <w:rPr>
                <w:b/>
                <w:sz w:val="20"/>
              </w:rPr>
            </w:pPr>
            <w:r w:rsidRPr="00D15340">
              <w:rPr>
                <w:b/>
                <w:sz w:val="20"/>
              </w:rPr>
              <w:t xml:space="preserve">    UNIDAD</w:t>
            </w:r>
          </w:p>
        </w:tc>
        <w:tc>
          <w:tcPr>
            <w:tcW w:w="1856" w:type="dxa"/>
          </w:tcPr>
          <w:p w14:paraId="1B8485DC" w14:textId="77777777" w:rsidR="008E5D18" w:rsidRPr="00D15340" w:rsidRDefault="008E5D18" w:rsidP="00CD6275">
            <w:pPr>
              <w:rPr>
                <w:b/>
                <w:sz w:val="20"/>
              </w:rPr>
            </w:pPr>
            <w:r w:rsidRPr="00D15340">
              <w:rPr>
                <w:b/>
                <w:sz w:val="20"/>
              </w:rPr>
              <w:t>No. DE TRAMITES</w:t>
            </w:r>
          </w:p>
        </w:tc>
      </w:tr>
      <w:tr w:rsidR="008E5D18" w14:paraId="14E882E7" w14:textId="77777777" w:rsidTr="00CD6275">
        <w:tc>
          <w:tcPr>
            <w:tcW w:w="3388" w:type="dxa"/>
          </w:tcPr>
          <w:p w14:paraId="6DF3CAFE" w14:textId="77777777" w:rsidR="008E5D18" w:rsidRPr="00D15340" w:rsidRDefault="008E5D18" w:rsidP="00CD6275">
            <w:pPr>
              <w:rPr>
                <w:sz w:val="20"/>
              </w:rPr>
            </w:pPr>
            <w:r w:rsidRPr="00D15340">
              <w:rPr>
                <w:b/>
                <w:sz w:val="20"/>
              </w:rPr>
              <w:t>Matriculación</w:t>
            </w:r>
          </w:p>
        </w:tc>
        <w:tc>
          <w:tcPr>
            <w:tcW w:w="1856" w:type="dxa"/>
          </w:tcPr>
          <w:p w14:paraId="3CBF6092" w14:textId="4C5DCBE1" w:rsidR="008E5D18" w:rsidRPr="00D15340" w:rsidRDefault="00340A37" w:rsidP="00CD6275">
            <w:pPr>
              <w:rPr>
                <w:sz w:val="20"/>
              </w:rPr>
            </w:pPr>
            <w:r w:rsidRPr="00340A37">
              <w:rPr>
                <w:sz w:val="20"/>
              </w:rPr>
              <w:t>4629</w:t>
            </w:r>
          </w:p>
        </w:tc>
      </w:tr>
      <w:tr w:rsidR="008E5D18" w14:paraId="0BC6C91D" w14:textId="77777777" w:rsidTr="00CD6275">
        <w:tc>
          <w:tcPr>
            <w:tcW w:w="3388" w:type="dxa"/>
          </w:tcPr>
          <w:p w14:paraId="36F2A4CC" w14:textId="77777777" w:rsidR="008E5D18" w:rsidRPr="00D15340" w:rsidRDefault="008E5D18" w:rsidP="00CD6275">
            <w:pPr>
              <w:rPr>
                <w:sz w:val="20"/>
              </w:rPr>
            </w:pPr>
            <w:r w:rsidRPr="00D15340">
              <w:rPr>
                <w:b/>
                <w:sz w:val="20"/>
              </w:rPr>
              <w:t>Fortalecimiento</w:t>
            </w:r>
          </w:p>
        </w:tc>
        <w:tc>
          <w:tcPr>
            <w:tcW w:w="1856" w:type="dxa"/>
          </w:tcPr>
          <w:p w14:paraId="15A8E786" w14:textId="77777777" w:rsidR="008E5D18" w:rsidRPr="00D15340" w:rsidRDefault="00E41A66" w:rsidP="00E41A66">
            <w:pPr>
              <w:rPr>
                <w:sz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EC"/>
              </w:rPr>
              <w:t>1633</w:t>
            </w:r>
          </w:p>
        </w:tc>
      </w:tr>
      <w:tr w:rsidR="008E5D18" w14:paraId="1D55C6CB" w14:textId="77777777" w:rsidTr="00CD6275">
        <w:tc>
          <w:tcPr>
            <w:tcW w:w="3388" w:type="dxa"/>
          </w:tcPr>
          <w:p w14:paraId="641E114F" w14:textId="77777777" w:rsidR="008E5D18" w:rsidRPr="00D15340" w:rsidRDefault="008E5D18" w:rsidP="00CD6275">
            <w:pPr>
              <w:rPr>
                <w:sz w:val="20"/>
              </w:rPr>
            </w:pPr>
            <w:r w:rsidRPr="00D15340">
              <w:rPr>
                <w:b/>
                <w:bCs/>
                <w:sz w:val="20"/>
              </w:rPr>
              <w:t>Tráfico</w:t>
            </w:r>
          </w:p>
        </w:tc>
        <w:tc>
          <w:tcPr>
            <w:tcW w:w="1856" w:type="dxa"/>
          </w:tcPr>
          <w:p w14:paraId="708AF13E" w14:textId="5539B04F" w:rsidR="008E5D18" w:rsidRPr="00D15340" w:rsidRDefault="00AC1B54" w:rsidP="00CD6275">
            <w:pPr>
              <w:rPr>
                <w:sz w:val="20"/>
              </w:rPr>
            </w:pPr>
            <w:r w:rsidRPr="00AC1B54">
              <w:rPr>
                <w:rFonts w:ascii="Calibri" w:eastAsia="Times New Roman" w:hAnsi="Calibri" w:cs="Times New Roman"/>
                <w:sz w:val="20"/>
                <w:lang w:eastAsia="es-EC"/>
              </w:rPr>
              <w:t>974</w:t>
            </w:r>
          </w:p>
        </w:tc>
      </w:tr>
    </w:tbl>
    <w:p w14:paraId="7EB8298B" w14:textId="168F9509" w:rsidR="0080606A" w:rsidRDefault="00B658AE" w:rsidP="008E5D18">
      <w:r>
        <w:t>Adicionalmente, es importante recalcar que, para mitigar los efectos en el buen funcionamiento de los servicios públicos de transporte marítimo a causa de la pandemia por el COVID-19 a escala mundial, se emitieron disposiciones para extender y la vigencia de certificados, para que los usuarios no vean interrumpidas sus operaciones; en tal sentido las normativas relacionadas a ello se informan en el siguiente apartado.</w:t>
      </w:r>
    </w:p>
    <w:p w14:paraId="7A1EA47E" w14:textId="77777777" w:rsidR="008E5D18" w:rsidRPr="005B6FA1" w:rsidRDefault="008E5D18" w:rsidP="008E5D18">
      <w:r w:rsidRPr="007006D7">
        <w:t xml:space="preserve">   </w:t>
      </w:r>
      <w:r>
        <w:t xml:space="preserve"> </w:t>
      </w:r>
    </w:p>
    <w:p w14:paraId="04995E4D" w14:textId="77777777" w:rsidR="008E5D18" w:rsidRDefault="008E5D18" w:rsidP="008E5D18">
      <w:pPr>
        <w:spacing w:after="0" w:line="240" w:lineRule="auto"/>
        <w:rPr>
          <w:b/>
          <w:lang w:val="es-MX"/>
        </w:rPr>
      </w:pPr>
      <w:commentRangeStart w:id="15"/>
      <w:r>
        <w:rPr>
          <w:b/>
          <w:lang w:val="es-MX"/>
        </w:rPr>
        <w:t>NORMATIVAS EMITIDAS Y ACTUALIZADAS</w:t>
      </w:r>
      <w:commentRangeEnd w:id="15"/>
      <w:r w:rsidR="00701C04">
        <w:rPr>
          <w:rStyle w:val="Refdecomentario"/>
          <w:lang w:val="es-EC"/>
        </w:rPr>
        <w:commentReference w:id="15"/>
      </w:r>
    </w:p>
    <w:p w14:paraId="0AC37270" w14:textId="77777777" w:rsidR="008E5D18" w:rsidRDefault="008E5D18" w:rsidP="008E5D18">
      <w:pPr>
        <w:spacing w:after="0" w:line="240" w:lineRule="auto"/>
        <w:jc w:val="center"/>
        <w:rPr>
          <w:b/>
          <w:lang w:val="es-MX"/>
        </w:rPr>
      </w:pPr>
    </w:p>
    <w:p w14:paraId="0709EA96" w14:textId="77777777" w:rsidR="008E5D18" w:rsidRPr="0080606A" w:rsidRDefault="008E5D18" w:rsidP="0080606A">
      <w:pPr>
        <w:spacing w:after="0"/>
        <w:jc w:val="both"/>
        <w:rPr>
          <w:rFonts w:ascii="Arial" w:hAnsi="Arial" w:cs="Arial"/>
        </w:rPr>
      </w:pPr>
      <w:r w:rsidRPr="0080606A">
        <w:rPr>
          <w:rFonts w:ascii="Arial" w:hAnsi="Arial" w:cs="Arial"/>
        </w:rPr>
        <w:t>En el cumplimiento de su competencia, que establece la facultad de expedir normativas y regulaciones que sean necesarias y que conlleven a garantizar el resguardo de la seguridad técnica del transporte marítimo y fluvial, así como de las Instalaciones Portuarias, se emitieron y actualizaron las siguientes normativas:</w:t>
      </w:r>
    </w:p>
    <w:p w14:paraId="2279434D" w14:textId="77777777" w:rsidR="008E5D18" w:rsidRDefault="008E5D18" w:rsidP="008E5D18">
      <w:pPr>
        <w:spacing w:after="0" w:line="240" w:lineRule="auto"/>
        <w:jc w:val="both"/>
        <w:rPr>
          <w:b/>
          <w:lang w:val="es-MX"/>
        </w:rPr>
      </w:pPr>
    </w:p>
    <w:p w14:paraId="2117AD67" w14:textId="77777777" w:rsidR="008E5D18" w:rsidRDefault="00611D30" w:rsidP="007A3804">
      <w:pPr>
        <w:pStyle w:val="Prrafodelista"/>
        <w:numPr>
          <w:ilvl w:val="0"/>
          <w:numId w:val="16"/>
        </w:num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Resolución Nro. </w:t>
      </w:r>
      <w:r w:rsidR="008E5D18" w:rsidRPr="0080606A">
        <w:rPr>
          <w:rFonts w:ascii="Arial" w:hAnsi="Arial" w:cs="Arial"/>
        </w:rPr>
        <w:t>MTOP-SPTM-20</w:t>
      </w:r>
      <w:r w:rsidR="00E1777A">
        <w:rPr>
          <w:rFonts w:ascii="Arial" w:hAnsi="Arial" w:cs="Arial"/>
        </w:rPr>
        <w:t>20</w:t>
      </w:r>
      <w:r w:rsidR="008E5D18" w:rsidRPr="0080606A">
        <w:rPr>
          <w:rFonts w:ascii="Arial" w:hAnsi="Arial" w:cs="Arial"/>
        </w:rPr>
        <w:t>-0</w:t>
      </w:r>
      <w:r>
        <w:rPr>
          <w:rFonts w:ascii="Arial" w:hAnsi="Arial" w:cs="Arial"/>
        </w:rPr>
        <w:t>0</w:t>
      </w:r>
      <w:r w:rsidR="00E1777A">
        <w:rPr>
          <w:rFonts w:ascii="Arial" w:hAnsi="Arial" w:cs="Arial"/>
        </w:rPr>
        <w:t>19</w:t>
      </w:r>
      <w:r w:rsidR="008E5D18" w:rsidRPr="0080606A">
        <w:rPr>
          <w:rFonts w:ascii="Arial" w:hAnsi="Arial" w:cs="Arial"/>
        </w:rPr>
        <w:t>, se emitió la "</w:t>
      </w:r>
      <w:r w:rsidRPr="00611D30">
        <w:rPr>
          <w:rFonts w:ascii="Arial" w:hAnsi="Arial" w:cs="Arial"/>
        </w:rPr>
        <w:t>Disposiciones</w:t>
      </w:r>
      <w:r>
        <w:rPr>
          <w:rFonts w:ascii="Arial" w:hAnsi="Arial" w:cs="Arial"/>
        </w:rPr>
        <w:t xml:space="preserve"> </w:t>
      </w:r>
      <w:r w:rsidRPr="00611D30">
        <w:rPr>
          <w:rFonts w:ascii="Arial" w:hAnsi="Arial" w:cs="Arial"/>
        </w:rPr>
        <w:t>durante</w:t>
      </w:r>
      <w:r>
        <w:rPr>
          <w:rFonts w:ascii="Arial" w:hAnsi="Arial" w:cs="Arial"/>
        </w:rPr>
        <w:t xml:space="preserve"> E</w:t>
      </w:r>
      <w:r w:rsidRPr="00611D30">
        <w:rPr>
          <w:rFonts w:ascii="Arial" w:hAnsi="Arial" w:cs="Arial"/>
        </w:rPr>
        <w:t>mergencia</w:t>
      </w:r>
      <w:r>
        <w:rPr>
          <w:rFonts w:ascii="Arial" w:hAnsi="Arial" w:cs="Arial"/>
        </w:rPr>
        <w:t xml:space="preserve"> S</w:t>
      </w:r>
      <w:r w:rsidRPr="00611D30">
        <w:rPr>
          <w:rFonts w:ascii="Arial" w:hAnsi="Arial" w:cs="Arial"/>
        </w:rPr>
        <w:t>anitaria</w:t>
      </w:r>
      <w:r>
        <w:rPr>
          <w:rFonts w:ascii="Arial" w:hAnsi="Arial" w:cs="Arial"/>
        </w:rPr>
        <w:t xml:space="preserve"> </w:t>
      </w:r>
      <w:r w:rsidRPr="00611D30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E</w:t>
      </w:r>
      <w:r w:rsidRPr="00611D30">
        <w:rPr>
          <w:rFonts w:ascii="Arial" w:hAnsi="Arial" w:cs="Arial"/>
        </w:rPr>
        <w:t>stado</w:t>
      </w:r>
      <w:r>
        <w:rPr>
          <w:rFonts w:ascii="Arial" w:hAnsi="Arial" w:cs="Arial"/>
        </w:rPr>
        <w:t xml:space="preserve"> </w:t>
      </w:r>
      <w:r w:rsidRPr="00611D30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</w:t>
      </w:r>
      <w:r w:rsidRPr="00611D30">
        <w:rPr>
          <w:rFonts w:ascii="Arial" w:hAnsi="Arial" w:cs="Arial"/>
        </w:rPr>
        <w:t>xcepción</w:t>
      </w:r>
      <w:proofErr w:type="spellEnd"/>
      <w:r w:rsidR="00D6720D">
        <w:rPr>
          <w:rFonts w:ascii="Arial" w:hAnsi="Arial" w:cs="Arial"/>
        </w:rPr>
        <w:t>”</w:t>
      </w:r>
      <w:r w:rsidR="008E5D18" w:rsidRPr="0080606A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17</w:t>
      </w:r>
      <w:r w:rsidR="008E5D18" w:rsidRPr="0080606A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marz</w:t>
      </w:r>
      <w:r w:rsidR="008E5D18" w:rsidRPr="0080606A">
        <w:rPr>
          <w:rFonts w:ascii="Arial" w:hAnsi="Arial" w:cs="Arial"/>
        </w:rPr>
        <w:t>o del 20</w:t>
      </w:r>
      <w:r>
        <w:rPr>
          <w:rFonts w:ascii="Arial" w:hAnsi="Arial" w:cs="Arial"/>
        </w:rPr>
        <w:t>20</w:t>
      </w:r>
      <w:r w:rsidR="008E5D18" w:rsidRPr="0080606A">
        <w:rPr>
          <w:rFonts w:ascii="Arial" w:hAnsi="Arial" w:cs="Arial"/>
        </w:rPr>
        <w:t>.</w:t>
      </w:r>
    </w:p>
    <w:p w14:paraId="24640663" w14:textId="77777777" w:rsidR="007A3804" w:rsidRPr="0080606A" w:rsidRDefault="007A3804" w:rsidP="007A3804">
      <w:pPr>
        <w:pStyle w:val="Prrafodelista"/>
        <w:ind w:left="284"/>
        <w:jc w:val="both"/>
        <w:rPr>
          <w:rFonts w:ascii="Arial" w:hAnsi="Arial" w:cs="Arial"/>
        </w:rPr>
      </w:pPr>
    </w:p>
    <w:p w14:paraId="2C55BFC2" w14:textId="77777777" w:rsidR="008E5D18" w:rsidRPr="00223660" w:rsidRDefault="00D12AFC" w:rsidP="007A3804">
      <w:pPr>
        <w:pStyle w:val="Prrafodelista"/>
        <w:numPr>
          <w:ilvl w:val="0"/>
          <w:numId w:val="16"/>
        </w:numPr>
        <w:spacing w:before="240"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9407F5">
        <w:rPr>
          <w:rFonts w:ascii="Arial" w:hAnsi="Arial" w:cs="Arial"/>
        </w:rPr>
        <w:t>Resolución Nro. MTOP-SPTM-2020-0028</w:t>
      </w:r>
      <w:r w:rsidR="008E5D18" w:rsidRPr="009407F5">
        <w:rPr>
          <w:rFonts w:ascii="Arial" w:hAnsi="Arial" w:cs="Arial"/>
        </w:rPr>
        <w:t>, se emitió</w:t>
      </w:r>
      <w:r w:rsidR="009407F5">
        <w:rPr>
          <w:rFonts w:ascii="Arial" w:hAnsi="Arial" w:cs="Arial"/>
        </w:rPr>
        <w:t xml:space="preserve"> “</w:t>
      </w:r>
      <w:r w:rsidR="009407F5" w:rsidRPr="009407F5">
        <w:rPr>
          <w:rFonts w:ascii="Arial" w:hAnsi="Arial" w:cs="Arial"/>
        </w:rPr>
        <w:t>Reformar la Resolución No. MTOP-SPTM-2020-0019-R</w:t>
      </w:r>
      <w:r w:rsidR="009407F5">
        <w:rPr>
          <w:rFonts w:ascii="Arial" w:hAnsi="Arial" w:cs="Arial"/>
        </w:rPr>
        <w:t xml:space="preserve"> del 17 de marzo de 2020”</w:t>
      </w:r>
      <w:r w:rsidR="009407F5" w:rsidRPr="009407F5">
        <w:rPr>
          <w:rFonts w:ascii="Arial" w:hAnsi="Arial" w:cs="Arial"/>
        </w:rPr>
        <w:t xml:space="preserve"> del </w:t>
      </w:r>
      <w:r w:rsidR="00D6720D">
        <w:rPr>
          <w:rFonts w:ascii="Arial" w:hAnsi="Arial" w:cs="Arial"/>
        </w:rPr>
        <w:t>30</w:t>
      </w:r>
      <w:r w:rsidR="009407F5" w:rsidRPr="009407F5">
        <w:rPr>
          <w:rFonts w:ascii="Arial" w:hAnsi="Arial" w:cs="Arial"/>
        </w:rPr>
        <w:t xml:space="preserve"> de a</w:t>
      </w:r>
      <w:r w:rsidR="00D6720D">
        <w:rPr>
          <w:rFonts w:ascii="Arial" w:hAnsi="Arial" w:cs="Arial"/>
        </w:rPr>
        <w:t>bril</w:t>
      </w:r>
      <w:r w:rsidR="009407F5" w:rsidRPr="009407F5">
        <w:rPr>
          <w:rFonts w:ascii="Arial" w:hAnsi="Arial" w:cs="Arial"/>
        </w:rPr>
        <w:t xml:space="preserve"> de 2020</w:t>
      </w:r>
      <w:r w:rsidR="009407F5">
        <w:rPr>
          <w:rFonts w:ascii="Arial" w:hAnsi="Arial" w:cs="Arial"/>
        </w:rPr>
        <w:t>.</w:t>
      </w:r>
    </w:p>
    <w:p w14:paraId="70AA4D5D" w14:textId="77777777" w:rsidR="00223660" w:rsidRPr="00223660" w:rsidRDefault="00223660" w:rsidP="00223660">
      <w:pPr>
        <w:pStyle w:val="Prrafodelista"/>
        <w:rPr>
          <w:rFonts w:ascii="Arial" w:hAnsi="Arial" w:cs="Arial"/>
          <w:sz w:val="24"/>
          <w:szCs w:val="24"/>
        </w:rPr>
      </w:pPr>
    </w:p>
    <w:p w14:paraId="5066EB76" w14:textId="77777777" w:rsidR="008E5D18" w:rsidRDefault="00865822" w:rsidP="0080606A">
      <w:pPr>
        <w:pStyle w:val="Prrafodelista"/>
        <w:numPr>
          <w:ilvl w:val="0"/>
          <w:numId w:val="16"/>
        </w:num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Resolución Nro. </w:t>
      </w:r>
      <w:r w:rsidR="008E5D18" w:rsidRPr="00D6720D">
        <w:rPr>
          <w:rFonts w:ascii="Arial" w:hAnsi="Arial" w:cs="Arial"/>
        </w:rPr>
        <w:t>MTOP-SPTM-20</w:t>
      </w:r>
      <w:r w:rsidR="009407F5" w:rsidRPr="00D6720D">
        <w:rPr>
          <w:rFonts w:ascii="Arial" w:hAnsi="Arial" w:cs="Arial"/>
        </w:rPr>
        <w:t>20</w:t>
      </w:r>
      <w:r w:rsidR="008E5D18" w:rsidRPr="00D6720D">
        <w:rPr>
          <w:rFonts w:ascii="Arial" w:hAnsi="Arial" w:cs="Arial"/>
        </w:rPr>
        <w:t>-00</w:t>
      </w:r>
      <w:r w:rsidR="009407F5" w:rsidRPr="00D6720D">
        <w:rPr>
          <w:rFonts w:ascii="Arial" w:hAnsi="Arial" w:cs="Arial"/>
        </w:rPr>
        <w:t>3</w:t>
      </w:r>
      <w:r w:rsidR="008E5D18" w:rsidRPr="00D6720D">
        <w:rPr>
          <w:rFonts w:ascii="Arial" w:hAnsi="Arial" w:cs="Arial"/>
        </w:rPr>
        <w:t>0-R, se emitió "</w:t>
      </w:r>
      <w:r w:rsidR="009407F5" w:rsidRPr="00D6720D">
        <w:rPr>
          <w:rFonts w:ascii="Arial" w:hAnsi="Arial" w:cs="Arial"/>
        </w:rPr>
        <w:t>Reformar la Resolución No. MTOP-SPTM-2020-0019-R del 17 de marzo de 2020</w:t>
      </w:r>
      <w:r w:rsidR="008E5D18" w:rsidRPr="00D6720D">
        <w:rPr>
          <w:rFonts w:ascii="Arial" w:hAnsi="Arial" w:cs="Arial"/>
        </w:rPr>
        <w:t xml:space="preserve">”, </w:t>
      </w:r>
      <w:r w:rsidR="00D6720D">
        <w:rPr>
          <w:rFonts w:ascii="Arial" w:hAnsi="Arial" w:cs="Arial"/>
        </w:rPr>
        <w:t>del 14 de mayo de 2020.</w:t>
      </w:r>
    </w:p>
    <w:p w14:paraId="1763DF51" w14:textId="77777777" w:rsidR="007A3804" w:rsidRPr="00D6720D" w:rsidRDefault="007A3804" w:rsidP="007A3804">
      <w:pPr>
        <w:pStyle w:val="Prrafodelista"/>
        <w:spacing w:after="0"/>
        <w:ind w:left="360"/>
        <w:jc w:val="both"/>
        <w:rPr>
          <w:rFonts w:ascii="Arial" w:hAnsi="Arial" w:cs="Arial"/>
        </w:rPr>
      </w:pPr>
    </w:p>
    <w:p w14:paraId="6D7AEAE8" w14:textId="77777777" w:rsidR="008E5D18" w:rsidRPr="0080606A" w:rsidRDefault="006C6449" w:rsidP="0080606A">
      <w:pPr>
        <w:pStyle w:val="Prrafodelista"/>
        <w:numPr>
          <w:ilvl w:val="0"/>
          <w:numId w:val="16"/>
        </w:num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Resolución Nro. </w:t>
      </w:r>
      <w:r w:rsidR="008E5D18" w:rsidRPr="0080606A">
        <w:rPr>
          <w:rFonts w:ascii="Arial" w:hAnsi="Arial" w:cs="Arial"/>
        </w:rPr>
        <w:t>M</w:t>
      </w:r>
      <w:r>
        <w:rPr>
          <w:rFonts w:ascii="Arial" w:hAnsi="Arial" w:cs="Arial"/>
        </w:rPr>
        <w:t>TOP-SPTM-2020</w:t>
      </w:r>
      <w:r w:rsidR="008E5D18" w:rsidRPr="0080606A">
        <w:rPr>
          <w:rFonts w:ascii="Arial" w:hAnsi="Arial" w:cs="Arial"/>
        </w:rPr>
        <w:t>-00</w:t>
      </w:r>
      <w:r>
        <w:rPr>
          <w:rFonts w:ascii="Arial" w:hAnsi="Arial" w:cs="Arial"/>
        </w:rPr>
        <w:t>45-R, s</w:t>
      </w:r>
      <w:r w:rsidR="008E5D18" w:rsidRPr="0080606A">
        <w:rPr>
          <w:rFonts w:ascii="Arial" w:hAnsi="Arial" w:cs="Arial"/>
        </w:rPr>
        <w:t>e emitió “</w:t>
      </w:r>
      <w:r>
        <w:rPr>
          <w:rFonts w:ascii="Arial" w:hAnsi="Arial" w:cs="Arial"/>
        </w:rPr>
        <w:t>Tarifa de bodegaje en Menajes de Casa” del 07 de julio de 2020.</w:t>
      </w:r>
    </w:p>
    <w:p w14:paraId="1F92C73C" w14:textId="77777777" w:rsidR="008E5D18" w:rsidRPr="0080606A" w:rsidRDefault="008E5D18" w:rsidP="0080606A">
      <w:pPr>
        <w:spacing w:after="0"/>
        <w:jc w:val="both"/>
        <w:rPr>
          <w:rFonts w:ascii="Arial" w:hAnsi="Arial" w:cs="Arial"/>
        </w:rPr>
      </w:pPr>
    </w:p>
    <w:p w14:paraId="5CF21380" w14:textId="77777777" w:rsidR="008E5D18" w:rsidRPr="0080606A" w:rsidRDefault="006C6449" w:rsidP="0080606A">
      <w:pPr>
        <w:pStyle w:val="Prrafodelista"/>
        <w:numPr>
          <w:ilvl w:val="0"/>
          <w:numId w:val="16"/>
        </w:num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Resolución Nro. </w:t>
      </w:r>
      <w:r w:rsidRPr="0080606A">
        <w:rPr>
          <w:rFonts w:ascii="Arial" w:hAnsi="Arial" w:cs="Arial"/>
        </w:rPr>
        <w:t>M</w:t>
      </w:r>
      <w:r>
        <w:rPr>
          <w:rFonts w:ascii="Arial" w:hAnsi="Arial" w:cs="Arial"/>
        </w:rPr>
        <w:t>TOP-SPTM-2020</w:t>
      </w:r>
      <w:r w:rsidRPr="0080606A">
        <w:rPr>
          <w:rFonts w:ascii="Arial" w:hAnsi="Arial" w:cs="Arial"/>
        </w:rPr>
        <w:t>-00</w:t>
      </w:r>
      <w:r>
        <w:rPr>
          <w:rFonts w:ascii="Arial" w:hAnsi="Arial" w:cs="Arial"/>
        </w:rPr>
        <w:t>54-R, s</w:t>
      </w:r>
      <w:r w:rsidRPr="0080606A">
        <w:rPr>
          <w:rFonts w:ascii="Arial" w:hAnsi="Arial" w:cs="Arial"/>
        </w:rPr>
        <w:t>e emitió “</w:t>
      </w:r>
      <w:r w:rsidRPr="006C6449">
        <w:rPr>
          <w:rFonts w:ascii="Arial" w:hAnsi="Arial" w:cs="Arial"/>
        </w:rPr>
        <w:t xml:space="preserve">Normativa que regula el transporte marítimo de carga desde el Ecuador continental hacia la provincia de </w:t>
      </w:r>
      <w:proofErr w:type="gramStart"/>
      <w:r w:rsidRPr="006C6449">
        <w:rPr>
          <w:rFonts w:ascii="Arial" w:hAnsi="Arial" w:cs="Arial"/>
        </w:rPr>
        <w:t>Galápagos</w:t>
      </w:r>
      <w:proofErr w:type="gramEnd"/>
      <w:r w:rsidRPr="006C6449">
        <w:rPr>
          <w:rFonts w:ascii="Arial" w:hAnsi="Arial" w:cs="Arial"/>
        </w:rPr>
        <w:t xml:space="preserve"> y viceversa</w:t>
      </w:r>
      <w:r>
        <w:rPr>
          <w:rFonts w:ascii="Arial" w:hAnsi="Arial" w:cs="Arial"/>
        </w:rPr>
        <w:t>” del 21 de agosto de 2020</w:t>
      </w:r>
      <w:r w:rsidR="008E5D18" w:rsidRPr="006C6449">
        <w:rPr>
          <w:rFonts w:ascii="Arial" w:hAnsi="Arial" w:cs="Arial"/>
        </w:rPr>
        <w:t>.</w:t>
      </w:r>
    </w:p>
    <w:p w14:paraId="4DE2F303" w14:textId="77777777" w:rsidR="008E5D18" w:rsidRPr="0080606A" w:rsidRDefault="008E5D18" w:rsidP="0080606A">
      <w:pPr>
        <w:spacing w:after="0"/>
        <w:jc w:val="both"/>
        <w:rPr>
          <w:rFonts w:ascii="Arial" w:hAnsi="Arial" w:cs="Arial"/>
        </w:rPr>
      </w:pPr>
    </w:p>
    <w:p w14:paraId="324BBB7B" w14:textId="77777777" w:rsidR="00340A37" w:rsidRDefault="00C15D95" w:rsidP="00340A37">
      <w:pPr>
        <w:pStyle w:val="Prrafodelista"/>
        <w:numPr>
          <w:ilvl w:val="0"/>
          <w:numId w:val="16"/>
        </w:num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Resolución Nro. </w:t>
      </w:r>
      <w:r w:rsidRPr="0080606A">
        <w:rPr>
          <w:rFonts w:ascii="Arial" w:hAnsi="Arial" w:cs="Arial"/>
        </w:rPr>
        <w:t>M</w:t>
      </w:r>
      <w:r>
        <w:rPr>
          <w:rFonts w:ascii="Arial" w:hAnsi="Arial" w:cs="Arial"/>
        </w:rPr>
        <w:t>TOP-SPTM-2020</w:t>
      </w:r>
      <w:r w:rsidRPr="0080606A">
        <w:rPr>
          <w:rFonts w:ascii="Arial" w:hAnsi="Arial" w:cs="Arial"/>
        </w:rPr>
        <w:t>-00</w:t>
      </w:r>
      <w:r>
        <w:rPr>
          <w:rFonts w:ascii="Arial" w:hAnsi="Arial" w:cs="Arial"/>
        </w:rPr>
        <w:t>96-R, s</w:t>
      </w:r>
      <w:r w:rsidRPr="0080606A">
        <w:rPr>
          <w:rFonts w:ascii="Arial" w:hAnsi="Arial" w:cs="Arial"/>
        </w:rPr>
        <w:t>e emitió</w:t>
      </w:r>
      <w:r w:rsidR="008E5D18" w:rsidRPr="0080606A">
        <w:rPr>
          <w:rFonts w:ascii="Arial" w:hAnsi="Arial" w:cs="Arial"/>
        </w:rPr>
        <w:t xml:space="preserve"> “</w:t>
      </w:r>
      <w:r>
        <w:rPr>
          <w:rFonts w:ascii="Arial" w:hAnsi="Arial" w:cs="Arial"/>
        </w:rPr>
        <w:t>Prorroga de Trámites</w:t>
      </w:r>
      <w:r w:rsidR="008E5D18" w:rsidRPr="0080606A">
        <w:rPr>
          <w:rFonts w:ascii="Arial" w:hAnsi="Arial" w:cs="Arial"/>
        </w:rPr>
        <w:t>”,</w:t>
      </w:r>
      <w:r>
        <w:rPr>
          <w:rFonts w:ascii="Arial" w:hAnsi="Arial" w:cs="Arial"/>
        </w:rPr>
        <w:t xml:space="preserve"> del 31 de diciembre de 2020</w:t>
      </w:r>
      <w:r w:rsidR="008E5D18" w:rsidRPr="0080606A">
        <w:rPr>
          <w:rFonts w:ascii="Arial" w:hAnsi="Arial" w:cs="Arial"/>
        </w:rPr>
        <w:t>.</w:t>
      </w:r>
    </w:p>
    <w:p w14:paraId="1E642FCF" w14:textId="77777777" w:rsidR="00340A37" w:rsidRPr="00340A37" w:rsidRDefault="00340A37" w:rsidP="00340A37">
      <w:pPr>
        <w:pStyle w:val="Prrafodelista"/>
        <w:rPr>
          <w:rFonts w:ascii="Arial" w:hAnsi="Arial" w:cs="Arial"/>
        </w:rPr>
      </w:pPr>
    </w:p>
    <w:p w14:paraId="4CE9458D" w14:textId="34787E5D" w:rsidR="00340A37" w:rsidRDefault="00340A37" w:rsidP="00340A37">
      <w:pPr>
        <w:pStyle w:val="Prrafodelista"/>
        <w:numPr>
          <w:ilvl w:val="0"/>
          <w:numId w:val="16"/>
        </w:numPr>
        <w:spacing w:after="0"/>
        <w:ind w:left="360"/>
        <w:jc w:val="both"/>
        <w:rPr>
          <w:rFonts w:ascii="Arial" w:hAnsi="Arial" w:cs="Arial"/>
        </w:rPr>
      </w:pPr>
      <w:r w:rsidRPr="00340A37">
        <w:rPr>
          <w:rFonts w:ascii="Arial" w:hAnsi="Arial" w:cs="Arial"/>
        </w:rPr>
        <w:t xml:space="preserve"> Resolución Nro. MTOP-SPTM-2020-0026-R del 21 de abril de 202</w:t>
      </w:r>
      <w:r w:rsidR="0014564E">
        <w:rPr>
          <w:rFonts w:ascii="Arial" w:hAnsi="Arial" w:cs="Arial"/>
        </w:rPr>
        <w:t>0</w:t>
      </w:r>
      <w:r w:rsidRPr="00340A37">
        <w:rPr>
          <w:rFonts w:ascii="Arial" w:hAnsi="Arial" w:cs="Arial"/>
        </w:rPr>
        <w:t xml:space="preserve"> la cual resuelve “Emitir las Medidas relativas a la formación y titulación de la gente de mar y de pesca de tráfico nacional e internacional”.</w:t>
      </w:r>
    </w:p>
    <w:p w14:paraId="1320CF4C" w14:textId="77777777" w:rsidR="006B6395" w:rsidRPr="006B6395" w:rsidRDefault="006B6395" w:rsidP="006B6395">
      <w:pPr>
        <w:pStyle w:val="Prrafodelista"/>
        <w:rPr>
          <w:rFonts w:ascii="Arial" w:hAnsi="Arial" w:cs="Arial"/>
        </w:rPr>
      </w:pPr>
    </w:p>
    <w:p w14:paraId="20E83A3D" w14:textId="77777777" w:rsidR="0080606A" w:rsidRPr="0080606A" w:rsidRDefault="0080606A" w:rsidP="0080606A">
      <w:pPr>
        <w:pStyle w:val="Prrafodelista"/>
        <w:spacing w:after="0"/>
        <w:ind w:left="360"/>
        <w:jc w:val="both"/>
        <w:rPr>
          <w:rFonts w:ascii="Arial" w:hAnsi="Arial" w:cs="Arial"/>
        </w:rPr>
      </w:pPr>
    </w:p>
    <w:p w14:paraId="649EDF4F" w14:textId="4EC85792" w:rsidR="008E5D18" w:rsidRDefault="008E5D18" w:rsidP="008E5D18">
      <w:pPr>
        <w:pStyle w:val="Cuerpodeltexto0"/>
        <w:shd w:val="clear" w:color="auto" w:fill="auto"/>
        <w:spacing w:after="240" w:line="276" w:lineRule="auto"/>
        <w:ind w:right="20" w:firstLine="0"/>
        <w:rPr>
          <w:b/>
          <w:szCs w:val="24"/>
        </w:rPr>
      </w:pPr>
      <w:r w:rsidRPr="007006D7">
        <w:rPr>
          <w:b/>
          <w:szCs w:val="24"/>
        </w:rPr>
        <w:t>Proyectos de Normativas:</w:t>
      </w:r>
    </w:p>
    <w:p w14:paraId="163D9243" w14:textId="77777777" w:rsidR="00374584" w:rsidRPr="002F43F5" w:rsidRDefault="00374584" w:rsidP="00374584">
      <w:pPr>
        <w:pStyle w:val="Cuerpodeltexto0"/>
        <w:numPr>
          <w:ilvl w:val="0"/>
          <w:numId w:val="21"/>
        </w:numPr>
        <w:shd w:val="clear" w:color="auto" w:fill="auto"/>
        <w:spacing w:after="240" w:line="276" w:lineRule="auto"/>
        <w:ind w:right="20"/>
        <w:rPr>
          <w:rFonts w:ascii="Arial" w:hAnsi="Arial" w:cs="Arial"/>
          <w:lang w:val="es-EC"/>
        </w:rPr>
      </w:pPr>
      <w:r w:rsidRPr="002F43F5">
        <w:rPr>
          <w:rFonts w:ascii="Arial" w:hAnsi="Arial" w:cs="Arial"/>
          <w:lang w:val="es-EC"/>
        </w:rPr>
        <w:t>Actualización de Resolución Nro. MTOP-SPTM-2016-0126-R “Normas para la Correcta Aplicación del Capítulo XII del Reglamento de la Actividad Marítima – Agencias Navieras”.</w:t>
      </w:r>
    </w:p>
    <w:p w14:paraId="5320C365" w14:textId="77777777" w:rsidR="00374584" w:rsidRDefault="00374584" w:rsidP="00374584">
      <w:pPr>
        <w:pStyle w:val="Cuerpodeltexto0"/>
        <w:numPr>
          <w:ilvl w:val="0"/>
          <w:numId w:val="21"/>
        </w:numPr>
        <w:shd w:val="clear" w:color="auto" w:fill="auto"/>
        <w:spacing w:after="240" w:line="276" w:lineRule="auto"/>
        <w:ind w:right="20"/>
        <w:rPr>
          <w:rFonts w:ascii="Arial" w:hAnsi="Arial" w:cs="Arial"/>
          <w:lang w:val="es-EC"/>
        </w:rPr>
      </w:pPr>
      <w:r w:rsidRPr="002F43F5">
        <w:rPr>
          <w:rFonts w:ascii="Arial" w:hAnsi="Arial" w:cs="Arial"/>
          <w:lang w:val="es-EC"/>
        </w:rPr>
        <w:t>Resolución de Fichas médicas para personal marítimo portuario y gente de mar.</w:t>
      </w:r>
    </w:p>
    <w:p w14:paraId="2AF4D63B" w14:textId="77777777" w:rsidR="00374584" w:rsidRPr="0080606A" w:rsidRDefault="00374584" w:rsidP="00374584">
      <w:pPr>
        <w:pStyle w:val="Textocomentario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80606A">
        <w:rPr>
          <w:rFonts w:ascii="Arial" w:hAnsi="Arial" w:cs="Arial"/>
          <w:b/>
          <w:sz w:val="22"/>
          <w:szCs w:val="22"/>
          <w:lang w:val="es-ES"/>
        </w:rPr>
        <w:t>Tarifario Galápagos:</w:t>
      </w:r>
      <w:r w:rsidRPr="0080606A">
        <w:rPr>
          <w:rFonts w:ascii="Arial" w:hAnsi="Arial" w:cs="Arial"/>
          <w:sz w:val="22"/>
          <w:szCs w:val="22"/>
          <w:lang w:val="es-ES"/>
        </w:rPr>
        <w:t xml:space="preserve"> Normativa que determina la tarifa del flete del transporte de carga desde Ecuador Continental hacia Galápagos y viceversa.</w:t>
      </w:r>
    </w:p>
    <w:p w14:paraId="4BBBAE3B" w14:textId="77777777" w:rsidR="008E5D18" w:rsidRPr="0080606A" w:rsidRDefault="008E5D18" w:rsidP="0080606A">
      <w:pPr>
        <w:spacing w:after="240"/>
        <w:ind w:left="360"/>
        <w:jc w:val="both"/>
        <w:rPr>
          <w:b/>
          <w:szCs w:val="24"/>
        </w:rPr>
      </w:pPr>
      <w:r w:rsidRPr="0080606A">
        <w:rPr>
          <w:b/>
          <w:szCs w:val="24"/>
        </w:rPr>
        <w:t>Requerimiento:</w:t>
      </w:r>
    </w:p>
    <w:p w14:paraId="7A17FD73" w14:textId="77777777" w:rsidR="008E5D18" w:rsidRPr="0080606A" w:rsidRDefault="008E5D18" w:rsidP="0080606A">
      <w:pPr>
        <w:pStyle w:val="Textocomentario"/>
        <w:ind w:left="360"/>
        <w:jc w:val="both"/>
        <w:rPr>
          <w:rFonts w:ascii="Arial" w:hAnsi="Arial" w:cs="Arial"/>
          <w:sz w:val="22"/>
          <w:szCs w:val="22"/>
          <w:lang w:val="es-ES"/>
        </w:rPr>
      </w:pPr>
      <w:r w:rsidRPr="0080606A">
        <w:rPr>
          <w:rFonts w:ascii="Arial" w:hAnsi="Arial" w:cs="Arial"/>
          <w:sz w:val="22"/>
          <w:szCs w:val="22"/>
          <w:lang w:val="es-ES"/>
        </w:rPr>
        <w:t xml:space="preserve">En noviembre de noviembre de 2012, el MTOP a través de la SPTMF, emitió la Resolución No. SPTMF 345/12, estableciendo las rutas para el transporte regular de carga entre Guayaquil y la Provincia de </w:t>
      </w:r>
      <w:proofErr w:type="gramStart"/>
      <w:r w:rsidRPr="0080606A">
        <w:rPr>
          <w:rFonts w:ascii="Arial" w:hAnsi="Arial" w:cs="Arial"/>
          <w:sz w:val="22"/>
          <w:szCs w:val="22"/>
          <w:lang w:val="es-ES"/>
        </w:rPr>
        <w:t>Galápagos</w:t>
      </w:r>
      <w:proofErr w:type="gramEnd"/>
      <w:r w:rsidRPr="0080606A">
        <w:rPr>
          <w:rFonts w:ascii="Arial" w:hAnsi="Arial" w:cs="Arial"/>
          <w:sz w:val="22"/>
          <w:szCs w:val="22"/>
          <w:lang w:val="es-ES"/>
        </w:rPr>
        <w:t xml:space="preserve"> y las tarifas actuales del transporte marítimo para las rutas determinadas hacia Galápagos. </w:t>
      </w:r>
    </w:p>
    <w:p w14:paraId="056313D3" w14:textId="77777777" w:rsidR="008E5D18" w:rsidRPr="0080606A" w:rsidRDefault="008E5D18" w:rsidP="0080606A">
      <w:pPr>
        <w:pStyle w:val="Textocomentario"/>
        <w:ind w:left="360"/>
        <w:jc w:val="both"/>
        <w:rPr>
          <w:rFonts w:ascii="Arial" w:hAnsi="Arial" w:cs="Arial"/>
          <w:sz w:val="22"/>
          <w:szCs w:val="22"/>
          <w:lang w:val="es-ES"/>
        </w:rPr>
      </w:pPr>
      <w:r w:rsidRPr="0080606A">
        <w:rPr>
          <w:rFonts w:ascii="Arial" w:hAnsi="Arial" w:cs="Arial"/>
          <w:sz w:val="22"/>
          <w:szCs w:val="22"/>
          <w:lang w:val="es-ES"/>
        </w:rPr>
        <w:t>Para tener una perspectiva más amplia, desde el 2011, el tarifario de carga no se ha actualizado.</w:t>
      </w:r>
    </w:p>
    <w:p w14:paraId="44FC409F" w14:textId="77777777" w:rsidR="008E5D18" w:rsidRPr="0080606A" w:rsidRDefault="008E5D18" w:rsidP="0080606A">
      <w:pPr>
        <w:pStyle w:val="Textocomentario"/>
        <w:ind w:left="360"/>
        <w:jc w:val="both"/>
        <w:rPr>
          <w:rFonts w:ascii="Arial" w:hAnsi="Arial" w:cs="Arial"/>
          <w:sz w:val="22"/>
          <w:szCs w:val="22"/>
          <w:lang w:val="es-ES"/>
        </w:rPr>
      </w:pPr>
      <w:r w:rsidRPr="0080606A">
        <w:rPr>
          <w:rFonts w:ascii="Arial" w:hAnsi="Arial" w:cs="Arial"/>
          <w:b/>
          <w:sz w:val="22"/>
          <w:szCs w:val="22"/>
          <w:lang w:val="es-ES"/>
        </w:rPr>
        <w:t xml:space="preserve">Estado: </w:t>
      </w:r>
      <w:r w:rsidRPr="0080606A">
        <w:rPr>
          <w:rFonts w:ascii="Arial" w:hAnsi="Arial" w:cs="Arial"/>
          <w:sz w:val="22"/>
          <w:szCs w:val="22"/>
          <w:lang w:val="es-ES"/>
        </w:rPr>
        <w:t>Se ha generado la nueva metodología para el cálculo de tarifas, considerando estándares internacionales, que permitan eliminar las distorsiones que se están presentando actualmente; la siguiente fase es generar la revisión y análisis para determinar la nueva actualización.</w:t>
      </w:r>
    </w:p>
    <w:p w14:paraId="1C47EBBB" w14:textId="77777777" w:rsidR="008E5D18" w:rsidRPr="0080606A" w:rsidRDefault="008E5D18" w:rsidP="0080606A">
      <w:pPr>
        <w:pStyle w:val="Textocomentario"/>
        <w:ind w:left="360"/>
        <w:jc w:val="both"/>
        <w:rPr>
          <w:rFonts w:ascii="Arial" w:hAnsi="Arial" w:cs="Arial"/>
          <w:sz w:val="22"/>
          <w:szCs w:val="22"/>
          <w:lang w:val="es-ES"/>
        </w:rPr>
      </w:pPr>
      <w:r w:rsidRPr="0080606A">
        <w:rPr>
          <w:rFonts w:ascii="Arial" w:hAnsi="Arial" w:cs="Arial"/>
          <w:sz w:val="22"/>
          <w:szCs w:val="22"/>
          <w:lang w:val="es-ES"/>
        </w:rPr>
        <w:t>Cabe indicar que hay que iniciar los siguientes procesos:</w:t>
      </w:r>
    </w:p>
    <w:p w14:paraId="0E2B21DB" w14:textId="77777777" w:rsidR="008E5D18" w:rsidRPr="0080606A" w:rsidRDefault="008E5D18" w:rsidP="0080606A">
      <w:pPr>
        <w:pStyle w:val="Textocomentario"/>
        <w:numPr>
          <w:ilvl w:val="0"/>
          <w:numId w:val="18"/>
        </w:numPr>
        <w:ind w:left="709"/>
        <w:jc w:val="both"/>
        <w:rPr>
          <w:rFonts w:ascii="Arial" w:hAnsi="Arial" w:cs="Arial"/>
          <w:sz w:val="22"/>
          <w:szCs w:val="22"/>
          <w:lang w:val="es-ES"/>
        </w:rPr>
      </w:pPr>
      <w:r w:rsidRPr="0080606A">
        <w:rPr>
          <w:rFonts w:ascii="Arial" w:hAnsi="Arial" w:cs="Arial"/>
          <w:sz w:val="22"/>
          <w:szCs w:val="22"/>
          <w:lang w:val="es-ES"/>
        </w:rPr>
        <w:t>Actualización de la RESOLUCIÓN NRO. MTOP-SPTM-2014-0122-R DEL 01 DE JULIO DE 2014.</w:t>
      </w:r>
    </w:p>
    <w:p w14:paraId="27BE7586" w14:textId="77777777" w:rsidR="008E5D18" w:rsidRPr="000D361F" w:rsidRDefault="008E5D18" w:rsidP="00E32CA3">
      <w:pPr>
        <w:pStyle w:val="Textocomentario"/>
        <w:numPr>
          <w:ilvl w:val="0"/>
          <w:numId w:val="18"/>
        </w:numPr>
        <w:ind w:left="709"/>
        <w:jc w:val="both"/>
      </w:pPr>
      <w:r w:rsidRPr="0031262E">
        <w:rPr>
          <w:rFonts w:ascii="Arial" w:hAnsi="Arial" w:cs="Arial"/>
          <w:sz w:val="22"/>
          <w:szCs w:val="22"/>
          <w:lang w:val="es-ES"/>
        </w:rPr>
        <w:t xml:space="preserve">Actualización de Resolución Nro. MTOP-SPTM-2018-0082-R del 13 de agosto de 2018, NORMATIVA PARA LA PRESTACIÓN DEL SERVICIO PUBLICO DEL TRANSPORTE MARÍTIMO DE PASAJEROS ENTRE PUERTOS POBLADOS DE LA PROVINCIA DE </w:t>
      </w:r>
      <w:proofErr w:type="gramStart"/>
      <w:r w:rsidRPr="0031262E">
        <w:rPr>
          <w:rFonts w:ascii="Arial" w:hAnsi="Arial" w:cs="Arial"/>
          <w:sz w:val="22"/>
          <w:szCs w:val="22"/>
          <w:lang w:val="es-ES"/>
        </w:rPr>
        <w:t>GALÁPAGOS</w:t>
      </w:r>
      <w:proofErr w:type="gramEnd"/>
      <w:r w:rsidRPr="0031262E">
        <w:rPr>
          <w:rFonts w:ascii="Arial" w:hAnsi="Arial" w:cs="Arial"/>
          <w:sz w:val="22"/>
          <w:szCs w:val="22"/>
          <w:lang w:val="es-ES"/>
        </w:rPr>
        <w:t>.</w:t>
      </w:r>
    </w:p>
    <w:p w14:paraId="50AF5A8A" w14:textId="77777777" w:rsidR="000D361F" w:rsidRPr="000D361F" w:rsidRDefault="000D361F" w:rsidP="00E32CA3">
      <w:pPr>
        <w:pStyle w:val="Textocomentario"/>
        <w:numPr>
          <w:ilvl w:val="0"/>
          <w:numId w:val="18"/>
        </w:numPr>
        <w:ind w:left="709"/>
        <w:jc w:val="both"/>
      </w:pPr>
      <w:r>
        <w:rPr>
          <w:rFonts w:ascii="Arial" w:hAnsi="Arial" w:cs="Arial"/>
          <w:sz w:val="22"/>
          <w:szCs w:val="22"/>
          <w:lang w:val="es-ES"/>
        </w:rPr>
        <w:t>Emitir Resolución</w:t>
      </w:r>
      <w:r w:rsidR="008C3A82">
        <w:rPr>
          <w:rFonts w:ascii="Arial" w:hAnsi="Arial" w:cs="Arial"/>
          <w:sz w:val="22"/>
          <w:szCs w:val="22"/>
          <w:lang w:val="es-ES"/>
        </w:rPr>
        <w:t>:</w:t>
      </w:r>
      <w:r>
        <w:rPr>
          <w:rFonts w:ascii="Arial" w:hAnsi="Arial" w:cs="Arial"/>
          <w:sz w:val="22"/>
          <w:szCs w:val="22"/>
          <w:lang w:val="es-ES"/>
        </w:rPr>
        <w:t xml:space="preserve"> NORMAS PARA LA EJECUCIÓN DEL EXPERIMENTO DE INCLINACIÓN Y LA APROBACIÓN DEL LIBRETO DE ESTABILIDAD A BUQUES DE BANDERA ECUATORIANA.</w:t>
      </w:r>
    </w:p>
    <w:p w14:paraId="72313732" w14:textId="77777777" w:rsidR="000D361F" w:rsidRPr="005E0C0F" w:rsidRDefault="000D361F" w:rsidP="00E32CA3">
      <w:pPr>
        <w:pStyle w:val="Textocomentario"/>
        <w:numPr>
          <w:ilvl w:val="0"/>
          <w:numId w:val="18"/>
        </w:numPr>
        <w:ind w:left="709"/>
        <w:jc w:val="both"/>
      </w:pPr>
      <w:r>
        <w:rPr>
          <w:rFonts w:ascii="Arial" w:hAnsi="Arial" w:cs="Arial"/>
          <w:sz w:val="22"/>
          <w:szCs w:val="22"/>
        </w:rPr>
        <w:t>Emitir Resolución</w:t>
      </w:r>
      <w:r w:rsidR="008C3A8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NORMAS PARA PREVENIR LA CONTAMINACIÓN</w:t>
      </w:r>
      <w:r w:rsidR="005F55A6">
        <w:rPr>
          <w:rFonts w:ascii="Arial" w:hAnsi="Arial" w:cs="Arial"/>
          <w:sz w:val="22"/>
          <w:szCs w:val="22"/>
        </w:rPr>
        <w:t xml:space="preserve"> DE AGUAS SUCIAS POR PARTE DE LOS BUQUES DE BANDERA ECUATORIANA.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51F7BE9" w14:textId="77777777" w:rsidR="008E5D18" w:rsidRDefault="008E5D18" w:rsidP="008E5D18">
      <w:pPr>
        <w:spacing w:after="0" w:line="240" w:lineRule="auto"/>
        <w:jc w:val="both"/>
        <w:rPr>
          <w:b/>
        </w:rPr>
      </w:pPr>
    </w:p>
    <w:p w14:paraId="03E19881" w14:textId="77777777" w:rsidR="00AA277B" w:rsidRPr="008E5D18" w:rsidRDefault="00AA277B" w:rsidP="008E5D18"/>
    <w:sectPr w:rsidR="00AA277B" w:rsidRPr="008E5D18" w:rsidSect="00B11BBF">
      <w:headerReference w:type="default" r:id="rId24"/>
      <w:type w:val="continuous"/>
      <w:pgSz w:w="11906" w:h="16838"/>
      <w:pgMar w:top="1851" w:right="1701" w:bottom="1906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Jacqueline Espinoza" w:date="2021-04-27T12:12:00Z" w:initials="JE">
    <w:p w14:paraId="4886D5A3" w14:textId="16AC3BB3" w:rsidR="006F5A42" w:rsidRDefault="006F5A42">
      <w:pPr>
        <w:pStyle w:val="Textocomentario"/>
      </w:pPr>
      <w:r>
        <w:rPr>
          <w:rStyle w:val="Refdecomentario"/>
        </w:rPr>
        <w:annotationRef/>
      </w:r>
      <w:r>
        <w:t>FAVOR GRAFICAR</w:t>
      </w:r>
    </w:p>
  </w:comment>
  <w:comment w:id="2" w:author="Administrator" w:date="2021-05-03T17:19:00Z" w:initials="A">
    <w:p w14:paraId="3AB15632" w14:textId="384A0572" w:rsidR="006F5A42" w:rsidRDefault="006F5A42">
      <w:pPr>
        <w:pStyle w:val="Textocomentario"/>
      </w:pPr>
      <w:r>
        <w:rPr>
          <w:rStyle w:val="Refdecomentario"/>
        </w:rPr>
        <w:annotationRef/>
      </w:r>
      <w:r>
        <w:t>Hecho</w:t>
      </w:r>
    </w:p>
  </w:comment>
  <w:comment w:id="4" w:author="Jacqueline Espinoza" w:date="2021-04-27T12:15:00Z" w:initials="JE">
    <w:p w14:paraId="7BF31EEE" w14:textId="739CC8DE" w:rsidR="006F5A42" w:rsidRDefault="006F5A42">
      <w:pPr>
        <w:pStyle w:val="Textocomentario"/>
      </w:pPr>
      <w:r>
        <w:rPr>
          <w:rStyle w:val="Refdecomentario"/>
        </w:rPr>
        <w:annotationRef/>
      </w:r>
      <w:r>
        <w:t>ESTA DIFERENCIA ES INTERESANTE PORQUE NO SE CORRESPONDE CON LO MOSTRADO EN LOS DATOS ANTERIORES, FAVOR INDICAR A QUÉ SE DEBE.</w:t>
      </w:r>
    </w:p>
  </w:comment>
  <w:comment w:id="3" w:author="Administrator" w:date="2021-05-03T17:20:00Z" w:initials="A">
    <w:p w14:paraId="3439B3B8" w14:textId="7D2D9A8F" w:rsidR="006F5A42" w:rsidRDefault="006F5A42">
      <w:pPr>
        <w:pStyle w:val="Textocomentario"/>
      </w:pPr>
      <w:r>
        <w:rPr>
          <w:rStyle w:val="Refdecomentario"/>
        </w:rPr>
        <w:annotationRef/>
      </w:r>
      <w:r>
        <w:t>Hecho</w:t>
      </w:r>
    </w:p>
  </w:comment>
  <w:comment w:id="5" w:author="Jacqueline Espinoza" w:date="2021-04-27T12:20:00Z" w:initials="JE">
    <w:p w14:paraId="1009E9C9" w14:textId="5C39E52C" w:rsidR="006F5A42" w:rsidRDefault="006F5A42">
      <w:pPr>
        <w:pStyle w:val="Textocomentario"/>
      </w:pPr>
      <w:r>
        <w:rPr>
          <w:rStyle w:val="Refdecomentario"/>
        </w:rPr>
        <w:annotationRef/>
      </w:r>
      <w:r>
        <w:t>ESTO ES IGUAL A LO REDACTADO EN EL INFORME DEL 2019, POR FAVOR QUE SE INCLUYA ALGO DEL COVID, LA AFECTACION A LA ACTIVIDAD.</w:t>
      </w:r>
    </w:p>
  </w:comment>
  <w:comment w:id="6" w:author="Administrator" w:date="2021-05-03T17:21:00Z" w:initials="A">
    <w:p w14:paraId="598F4EFE" w14:textId="6872BE7F" w:rsidR="006F5A42" w:rsidRDefault="006F5A42">
      <w:pPr>
        <w:pStyle w:val="Textocomentario"/>
      </w:pPr>
      <w:r>
        <w:rPr>
          <w:rStyle w:val="Refdecomentario"/>
        </w:rPr>
        <w:annotationRef/>
      </w:r>
      <w:r>
        <w:t>Hecho</w:t>
      </w:r>
    </w:p>
  </w:comment>
  <w:comment w:id="7" w:author="Jacqueline Espinoza" w:date="2021-04-27T12:21:00Z" w:initials="JE">
    <w:p w14:paraId="3419C152" w14:textId="55017DE2" w:rsidR="006F5A42" w:rsidRDefault="006F5A42">
      <w:pPr>
        <w:pStyle w:val="Textocomentario"/>
      </w:pPr>
      <w:r>
        <w:rPr>
          <w:rStyle w:val="Refdecomentario"/>
        </w:rPr>
        <w:annotationRef/>
      </w:r>
      <w:r>
        <w:t>EL GRAFICO ES DEL AÑO PASADO, DEBE SER ACTUALIZADO.</w:t>
      </w:r>
    </w:p>
  </w:comment>
  <w:comment w:id="8" w:author="Administrator" w:date="2021-05-03T17:33:00Z" w:initials="A">
    <w:p w14:paraId="19E86402" w14:textId="00DE24E3" w:rsidR="000D17A9" w:rsidRDefault="000D17A9">
      <w:pPr>
        <w:pStyle w:val="Textocomentario"/>
      </w:pPr>
      <w:r>
        <w:rPr>
          <w:rStyle w:val="Refdecomentario"/>
        </w:rPr>
        <w:annotationRef/>
      </w:r>
      <w:r>
        <w:t>Hecho</w:t>
      </w:r>
    </w:p>
  </w:comment>
  <w:comment w:id="9" w:author="Jacqueline Espinoza" w:date="2021-04-27T12:28:00Z" w:initials="JE">
    <w:p w14:paraId="6A7A0EEE" w14:textId="77777777" w:rsidR="00574005" w:rsidRDefault="00574005" w:rsidP="00574005">
      <w:pPr>
        <w:pStyle w:val="Textocomentario"/>
      </w:pPr>
      <w:r>
        <w:rPr>
          <w:rStyle w:val="Refdecomentario"/>
        </w:rPr>
        <w:annotationRef/>
      </w:r>
      <w:r>
        <w:t>POR FAVOR ACTUALIZAR ESTA INFORMACION QUE CORRESPONDE AL AÑO 2019 Y POR ENDE EL 2020 NO PUEDE SER ESA INFORMACION.</w:t>
      </w:r>
    </w:p>
  </w:comment>
  <w:comment w:id="10" w:author="Jacqueline Espinoza" w:date="2021-04-27T12:31:00Z" w:initials="JE">
    <w:p w14:paraId="2D9BEAE5" w14:textId="46D10F19" w:rsidR="006F5A42" w:rsidRDefault="006F5A42">
      <w:pPr>
        <w:pStyle w:val="Textocomentario"/>
      </w:pPr>
      <w:r>
        <w:rPr>
          <w:rStyle w:val="Refdecomentario"/>
        </w:rPr>
        <w:annotationRef/>
      </w:r>
      <w:r>
        <w:t>LA INFORMACION DE ESTE SUBTITULO ES LA MISMA DEL 2019, POR FAVOR INCLUIR INFORMACIÓN DEL 2020, FALTA LA RELACION CON EL COVID.</w:t>
      </w:r>
    </w:p>
  </w:comment>
  <w:comment w:id="11" w:author="Jacqueline Espinoza" w:date="2021-04-27T12:33:00Z" w:initials="JE">
    <w:p w14:paraId="52B860E1" w14:textId="77777777" w:rsidR="006F5A42" w:rsidRDefault="006F5A42">
      <w:pPr>
        <w:pStyle w:val="Textocomentario"/>
      </w:pPr>
      <w:r>
        <w:rPr>
          <w:rStyle w:val="Refdecomentario"/>
        </w:rPr>
        <w:annotationRef/>
      </w:r>
      <w:r>
        <w:t xml:space="preserve">POR FAVOR QUE LA INFORMACION SOBRE LOS CENTROS SEA EN FUNCION A LO DEL COVID, RECORDEMOS QUE NO PODIAN DICTAR CURSOS PRESENCIALES, CREO QUE SE HIZO UN OFICIO DANDOLES INSTRUCCIONES.  </w:t>
      </w:r>
    </w:p>
    <w:p w14:paraId="16B2A6E1" w14:textId="77777777" w:rsidR="006F5A42" w:rsidRDefault="006F5A42">
      <w:pPr>
        <w:pStyle w:val="Textocomentario"/>
      </w:pPr>
    </w:p>
    <w:p w14:paraId="5D3CFB83" w14:textId="782C28F5" w:rsidR="006F5A42" w:rsidRDefault="006F5A42">
      <w:pPr>
        <w:pStyle w:val="Textocomentario"/>
      </w:pPr>
      <w:r>
        <w:t>LA INFORMACION QUE ESTÁ AQUÍ NO SE CORRESPONDE TOTALMENTE CON LO SUSCITADO EN EL AÑO 2020.</w:t>
      </w:r>
    </w:p>
  </w:comment>
  <w:comment w:id="12" w:author="Jacqueline Espinoza" w:date="2021-04-27T13:49:00Z" w:initials="JE">
    <w:p w14:paraId="2EAE7E81" w14:textId="4CC51E32" w:rsidR="006F5A42" w:rsidRDefault="006F5A42">
      <w:pPr>
        <w:pStyle w:val="Textocomentario"/>
      </w:pPr>
      <w:r>
        <w:rPr>
          <w:rStyle w:val="Refdecomentario"/>
        </w:rPr>
        <w:annotationRef/>
      </w:r>
      <w:r>
        <w:t>LA INFORMACION DE ESTE PARRAFO DEBE COMPLETARSE CON LA INDICACION DEL PUERTO EN EL QUE ATRACÓ.</w:t>
      </w:r>
    </w:p>
  </w:comment>
  <w:comment w:id="13" w:author="Jacqueline Espinoza" w:date="2021-04-27T13:53:00Z" w:initials="JE">
    <w:p w14:paraId="41243B88" w14:textId="7902271E" w:rsidR="006F5A42" w:rsidRDefault="006F5A42">
      <w:pPr>
        <w:pStyle w:val="Textocomentario"/>
      </w:pPr>
      <w:r>
        <w:rPr>
          <w:rStyle w:val="Refdecomentario"/>
        </w:rPr>
        <w:annotationRef/>
      </w:r>
      <w:r>
        <w:t>FAVOR INDICAR CUAL FUE EL PROCESO QUE REALIZÓ LA DIRECCION DE TRANSPORTE PARA ATENDER LOS TRÁMITES DEBIDO AL COVID.</w:t>
      </w:r>
    </w:p>
  </w:comment>
  <w:comment w:id="14" w:author="Administrator" w:date="2021-05-03T17:29:00Z" w:initials="A">
    <w:p w14:paraId="1D55468D" w14:textId="5A5F2306" w:rsidR="00B658AE" w:rsidRDefault="00B658AE">
      <w:pPr>
        <w:pStyle w:val="Textocomentario"/>
      </w:pPr>
      <w:r>
        <w:rPr>
          <w:rStyle w:val="Refdecomentario"/>
        </w:rPr>
        <w:annotationRef/>
      </w:r>
      <w:r>
        <w:t>Hecho</w:t>
      </w:r>
    </w:p>
  </w:comment>
  <w:comment w:id="15" w:author="Jacqueline Espinoza" w:date="2021-04-27T13:56:00Z" w:initials="JE">
    <w:p w14:paraId="62A3B0C4" w14:textId="0EA29BF5" w:rsidR="006F5A42" w:rsidRDefault="006F5A42">
      <w:pPr>
        <w:pStyle w:val="Textocomentario"/>
      </w:pPr>
      <w:r>
        <w:rPr>
          <w:rStyle w:val="Refdecomentario"/>
        </w:rPr>
        <w:annotationRef/>
      </w:r>
      <w:r>
        <w:t>FAVOR CONECTAR LAS NORMATIVAS EMITIDAS POR EL COVID CON LAS ACTIVIDADES, ALGUNOS SI LO HAN HECHO OTROS NO, ESTÁ INDICADO EN LOS COMENTARIOS.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886D5A3" w15:done="0"/>
  <w15:commentEx w15:paraId="3AB15632" w15:paraIdParent="4886D5A3" w15:done="0"/>
  <w15:commentEx w15:paraId="7BF31EEE" w15:done="0"/>
  <w15:commentEx w15:paraId="3439B3B8" w15:paraIdParent="7BF31EEE" w15:done="0"/>
  <w15:commentEx w15:paraId="1009E9C9" w15:done="0"/>
  <w15:commentEx w15:paraId="598F4EFE" w15:paraIdParent="1009E9C9" w15:done="0"/>
  <w15:commentEx w15:paraId="3419C152" w15:done="0"/>
  <w15:commentEx w15:paraId="19E86402" w15:paraIdParent="3419C152" w15:done="0"/>
  <w15:commentEx w15:paraId="6A7A0EEE" w15:done="0"/>
  <w15:commentEx w15:paraId="2D9BEAE5" w15:done="0"/>
  <w15:commentEx w15:paraId="5D3CFB83" w15:done="0"/>
  <w15:commentEx w15:paraId="2EAE7E81" w15:done="0"/>
  <w15:commentEx w15:paraId="41243B88" w15:done="0"/>
  <w15:commentEx w15:paraId="1D55468D" w15:paraIdParent="41243B88" w15:done="0"/>
  <w15:commentEx w15:paraId="62A3B0C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327E34" w16cex:dateUtc="2021-04-27T17:12:00Z"/>
  <w16cex:commentExtensible w16cex:durableId="24327EFA" w16cex:dateUtc="2021-04-27T17:15:00Z"/>
  <w16cex:commentExtensible w16cex:durableId="24327FF3" w16cex:dateUtc="2021-04-27T17:20:00Z"/>
  <w16cex:commentExtensible w16cex:durableId="2432804B" w16cex:dateUtc="2021-04-27T17:21:00Z"/>
  <w16cex:commentExtensible w16cex:durableId="2432829B" w16cex:dateUtc="2021-04-27T17:31:00Z"/>
  <w16cex:commentExtensible w16cex:durableId="243282FD" w16cex:dateUtc="2021-04-27T17:33:00Z"/>
  <w16cex:commentExtensible w16cex:durableId="243294FB" w16cex:dateUtc="2021-04-27T18:49:00Z"/>
  <w16cex:commentExtensible w16cex:durableId="243295DC" w16cex:dateUtc="2021-04-27T18:53:00Z"/>
  <w16cex:commentExtensible w16cex:durableId="2432967E" w16cex:dateUtc="2021-04-27T18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886D5A3" w16cid:durableId="24327E34"/>
  <w16cid:commentId w16cid:paraId="3AB15632" w16cid:durableId="243BB0F9"/>
  <w16cid:commentId w16cid:paraId="7BF31EEE" w16cid:durableId="24327EFA"/>
  <w16cid:commentId w16cid:paraId="3439B3B8" w16cid:durableId="243BB0FB"/>
  <w16cid:commentId w16cid:paraId="1009E9C9" w16cid:durableId="24327FF3"/>
  <w16cid:commentId w16cid:paraId="598F4EFE" w16cid:durableId="243BB0FD"/>
  <w16cid:commentId w16cid:paraId="3419C152" w16cid:durableId="2432804B"/>
  <w16cid:commentId w16cid:paraId="19E86402" w16cid:durableId="243BB0FF"/>
  <w16cid:commentId w16cid:paraId="6A7A0EEE" w16cid:durableId="243BB100"/>
  <w16cid:commentId w16cid:paraId="2D9BEAE5" w16cid:durableId="2432829B"/>
  <w16cid:commentId w16cid:paraId="5D3CFB83" w16cid:durableId="243282FD"/>
  <w16cid:commentId w16cid:paraId="2EAE7E81" w16cid:durableId="243294FB"/>
  <w16cid:commentId w16cid:paraId="41243B88" w16cid:durableId="243295DC"/>
  <w16cid:commentId w16cid:paraId="1D55468D" w16cid:durableId="243BB105"/>
  <w16cid:commentId w16cid:paraId="62A3B0C4" w16cid:durableId="2432967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30FF2" w14:textId="77777777" w:rsidR="004B7A39" w:rsidRDefault="004B7A39" w:rsidP="00E957F2">
      <w:pPr>
        <w:spacing w:after="0" w:line="240" w:lineRule="auto"/>
      </w:pPr>
      <w:r>
        <w:separator/>
      </w:r>
    </w:p>
  </w:endnote>
  <w:endnote w:type="continuationSeparator" w:id="0">
    <w:p w14:paraId="1611B7CD" w14:textId="77777777" w:rsidR="004B7A39" w:rsidRDefault="004B7A39" w:rsidP="00E95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8B8DA" w14:textId="77777777" w:rsidR="004B7A39" w:rsidRDefault="004B7A39" w:rsidP="00E957F2">
      <w:pPr>
        <w:spacing w:after="0" w:line="240" w:lineRule="auto"/>
      </w:pPr>
      <w:r>
        <w:separator/>
      </w:r>
    </w:p>
  </w:footnote>
  <w:footnote w:type="continuationSeparator" w:id="0">
    <w:p w14:paraId="5F67229C" w14:textId="77777777" w:rsidR="004B7A39" w:rsidRDefault="004B7A39" w:rsidP="00E95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4A843" w14:textId="77777777" w:rsidR="006F5A42" w:rsidRDefault="006F5A42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8240" behindDoc="1" locked="0" layoutInCell="1" allowOverlap="1" wp14:anchorId="2B54CB67" wp14:editId="6F0BFDFD">
          <wp:simplePos x="0" y="0"/>
          <wp:positionH relativeFrom="column">
            <wp:posOffset>-1069057</wp:posOffset>
          </wp:positionH>
          <wp:positionV relativeFrom="paragraph">
            <wp:posOffset>-449580</wp:posOffset>
          </wp:positionV>
          <wp:extent cx="7546304" cy="1067310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dor.DESKTOP-MPFFL46\AppData\Local\Microsoft\Windows\INetCache\Content.Word\Hoja-membretada_MT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6304" cy="10673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0F86"/>
    <w:multiLevelType w:val="hybridMultilevel"/>
    <w:tmpl w:val="D052829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9A7194"/>
    <w:multiLevelType w:val="hybridMultilevel"/>
    <w:tmpl w:val="068A34AA"/>
    <w:lvl w:ilvl="0" w:tplc="A45ABE60">
      <w:start w:val="3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C1A3E"/>
    <w:multiLevelType w:val="hybridMultilevel"/>
    <w:tmpl w:val="E6E457D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D4E68"/>
    <w:multiLevelType w:val="hybridMultilevel"/>
    <w:tmpl w:val="3F04024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16D15"/>
    <w:multiLevelType w:val="hybridMultilevel"/>
    <w:tmpl w:val="0E6CC3DC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E904C2"/>
    <w:multiLevelType w:val="hybridMultilevel"/>
    <w:tmpl w:val="C9D0D58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D80B99"/>
    <w:multiLevelType w:val="hybridMultilevel"/>
    <w:tmpl w:val="78D2A78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424975"/>
    <w:multiLevelType w:val="hybridMultilevel"/>
    <w:tmpl w:val="BCBC249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E31B68"/>
    <w:multiLevelType w:val="hybridMultilevel"/>
    <w:tmpl w:val="EA4035E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AC0548"/>
    <w:multiLevelType w:val="hybridMultilevel"/>
    <w:tmpl w:val="AD48474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420551"/>
    <w:multiLevelType w:val="hybridMultilevel"/>
    <w:tmpl w:val="34004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126994"/>
    <w:multiLevelType w:val="hybridMultilevel"/>
    <w:tmpl w:val="24F6688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3D4041"/>
    <w:multiLevelType w:val="hybridMultilevel"/>
    <w:tmpl w:val="A3D0059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ED178F3"/>
    <w:multiLevelType w:val="hybridMultilevel"/>
    <w:tmpl w:val="A43054A6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B47EDE"/>
    <w:multiLevelType w:val="hybridMultilevel"/>
    <w:tmpl w:val="B8EEF3B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80753F"/>
    <w:multiLevelType w:val="hybridMultilevel"/>
    <w:tmpl w:val="A8EE33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11515D"/>
    <w:multiLevelType w:val="multilevel"/>
    <w:tmpl w:val="1DCC9D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0917030"/>
    <w:multiLevelType w:val="hybridMultilevel"/>
    <w:tmpl w:val="70AA939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16A61"/>
    <w:multiLevelType w:val="hybridMultilevel"/>
    <w:tmpl w:val="9BEA011E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3DF2ACB"/>
    <w:multiLevelType w:val="hybridMultilevel"/>
    <w:tmpl w:val="2718406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144144"/>
    <w:multiLevelType w:val="hybridMultilevel"/>
    <w:tmpl w:val="EE468D9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037535"/>
    <w:multiLevelType w:val="hybridMultilevel"/>
    <w:tmpl w:val="640EEEE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C22335"/>
    <w:multiLevelType w:val="hybridMultilevel"/>
    <w:tmpl w:val="A454BB6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3218F6"/>
    <w:multiLevelType w:val="hybridMultilevel"/>
    <w:tmpl w:val="A04C2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4"/>
  </w:num>
  <w:num w:numId="5">
    <w:abstractNumId w:val="8"/>
  </w:num>
  <w:num w:numId="6">
    <w:abstractNumId w:val="1"/>
  </w:num>
  <w:num w:numId="7">
    <w:abstractNumId w:val="19"/>
  </w:num>
  <w:num w:numId="8">
    <w:abstractNumId w:val="18"/>
  </w:num>
  <w:num w:numId="9">
    <w:abstractNumId w:val="17"/>
  </w:num>
  <w:num w:numId="10">
    <w:abstractNumId w:val="7"/>
  </w:num>
  <w:num w:numId="11">
    <w:abstractNumId w:val="4"/>
  </w:num>
  <w:num w:numId="12">
    <w:abstractNumId w:val="16"/>
  </w:num>
  <w:num w:numId="13">
    <w:abstractNumId w:val="6"/>
  </w:num>
  <w:num w:numId="14">
    <w:abstractNumId w:val="15"/>
  </w:num>
  <w:num w:numId="15">
    <w:abstractNumId w:val="21"/>
  </w:num>
  <w:num w:numId="16">
    <w:abstractNumId w:val="2"/>
  </w:num>
  <w:num w:numId="17">
    <w:abstractNumId w:val="13"/>
  </w:num>
  <w:num w:numId="18">
    <w:abstractNumId w:val="5"/>
  </w:num>
  <w:num w:numId="19">
    <w:abstractNumId w:val="22"/>
  </w:num>
  <w:num w:numId="20">
    <w:abstractNumId w:val="10"/>
  </w:num>
  <w:num w:numId="21">
    <w:abstractNumId w:val="23"/>
  </w:num>
  <w:num w:numId="22">
    <w:abstractNumId w:val="20"/>
  </w:num>
  <w:num w:numId="23">
    <w:abstractNumId w:val="12"/>
  </w:num>
  <w:num w:numId="24">
    <w:abstractNumId w:val="3"/>
  </w:num>
  <w:numIdMacAtCleanup w:val="1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acqueline Espinoza">
    <w15:presenceInfo w15:providerId="Windows Live" w15:userId="67c8cdf15c389fe2"/>
  </w15:person>
  <w15:person w15:author="Administrator">
    <w15:presenceInfo w15:providerId="Windows Live" w15:userId="0864a8a7e50c68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7F2"/>
    <w:rsid w:val="0002160C"/>
    <w:rsid w:val="000231F7"/>
    <w:rsid w:val="0003438E"/>
    <w:rsid w:val="000566DC"/>
    <w:rsid w:val="00074E09"/>
    <w:rsid w:val="00082A61"/>
    <w:rsid w:val="000B7016"/>
    <w:rsid w:val="000D17A9"/>
    <w:rsid w:val="000D361F"/>
    <w:rsid w:val="0014564E"/>
    <w:rsid w:val="00155434"/>
    <w:rsid w:val="00165CC3"/>
    <w:rsid w:val="00173497"/>
    <w:rsid w:val="001A0D03"/>
    <w:rsid w:val="001A7273"/>
    <w:rsid w:val="001B55F5"/>
    <w:rsid w:val="001C5B60"/>
    <w:rsid w:val="001D54AE"/>
    <w:rsid w:val="001E4AA7"/>
    <w:rsid w:val="001E65F3"/>
    <w:rsid w:val="001F4F26"/>
    <w:rsid w:val="00223660"/>
    <w:rsid w:val="00277953"/>
    <w:rsid w:val="002A27BB"/>
    <w:rsid w:val="002B2532"/>
    <w:rsid w:val="002E1C42"/>
    <w:rsid w:val="002F280A"/>
    <w:rsid w:val="0031262E"/>
    <w:rsid w:val="00340A37"/>
    <w:rsid w:val="00342467"/>
    <w:rsid w:val="00356C41"/>
    <w:rsid w:val="00374584"/>
    <w:rsid w:val="00386E4D"/>
    <w:rsid w:val="003A786E"/>
    <w:rsid w:val="003B4C3C"/>
    <w:rsid w:val="003D5A5E"/>
    <w:rsid w:val="003E2497"/>
    <w:rsid w:val="003F4CB5"/>
    <w:rsid w:val="00405C3A"/>
    <w:rsid w:val="00413751"/>
    <w:rsid w:val="00435998"/>
    <w:rsid w:val="00450F2B"/>
    <w:rsid w:val="004B38EE"/>
    <w:rsid w:val="004B7A39"/>
    <w:rsid w:val="004C272D"/>
    <w:rsid w:val="004D33D6"/>
    <w:rsid w:val="004D7FDE"/>
    <w:rsid w:val="004E40AB"/>
    <w:rsid w:val="005314FC"/>
    <w:rsid w:val="00562BAE"/>
    <w:rsid w:val="00566B20"/>
    <w:rsid w:val="00573C00"/>
    <w:rsid w:val="00574005"/>
    <w:rsid w:val="005832A3"/>
    <w:rsid w:val="0059077A"/>
    <w:rsid w:val="005A544B"/>
    <w:rsid w:val="005E7722"/>
    <w:rsid w:val="005F55A6"/>
    <w:rsid w:val="005F6E5B"/>
    <w:rsid w:val="00611D30"/>
    <w:rsid w:val="00623747"/>
    <w:rsid w:val="006414A8"/>
    <w:rsid w:val="00647DFC"/>
    <w:rsid w:val="00652D8B"/>
    <w:rsid w:val="00680900"/>
    <w:rsid w:val="00687D0B"/>
    <w:rsid w:val="00692CD9"/>
    <w:rsid w:val="006B6395"/>
    <w:rsid w:val="006C2D28"/>
    <w:rsid w:val="006C6449"/>
    <w:rsid w:val="006D64F0"/>
    <w:rsid w:val="006F5A42"/>
    <w:rsid w:val="00701C04"/>
    <w:rsid w:val="0070799E"/>
    <w:rsid w:val="007261C4"/>
    <w:rsid w:val="00746878"/>
    <w:rsid w:val="00784C98"/>
    <w:rsid w:val="007A3804"/>
    <w:rsid w:val="007E1EEB"/>
    <w:rsid w:val="0080606A"/>
    <w:rsid w:val="00827756"/>
    <w:rsid w:val="00836A90"/>
    <w:rsid w:val="00836B21"/>
    <w:rsid w:val="00847B15"/>
    <w:rsid w:val="00865822"/>
    <w:rsid w:val="00886B5A"/>
    <w:rsid w:val="00897774"/>
    <w:rsid w:val="008A0E7A"/>
    <w:rsid w:val="008A32D4"/>
    <w:rsid w:val="008B122B"/>
    <w:rsid w:val="008C3A82"/>
    <w:rsid w:val="008E3870"/>
    <w:rsid w:val="008E5D18"/>
    <w:rsid w:val="009407F5"/>
    <w:rsid w:val="00972440"/>
    <w:rsid w:val="009C0C72"/>
    <w:rsid w:val="00A01563"/>
    <w:rsid w:val="00A07118"/>
    <w:rsid w:val="00A231FE"/>
    <w:rsid w:val="00A767F5"/>
    <w:rsid w:val="00A93C6E"/>
    <w:rsid w:val="00AA277B"/>
    <w:rsid w:val="00AA42D0"/>
    <w:rsid w:val="00AB4A77"/>
    <w:rsid w:val="00AB5012"/>
    <w:rsid w:val="00AC1B54"/>
    <w:rsid w:val="00AE75B6"/>
    <w:rsid w:val="00AF208D"/>
    <w:rsid w:val="00B11BBF"/>
    <w:rsid w:val="00B21982"/>
    <w:rsid w:val="00B4079C"/>
    <w:rsid w:val="00B414B1"/>
    <w:rsid w:val="00B50B75"/>
    <w:rsid w:val="00B54F7B"/>
    <w:rsid w:val="00B658AE"/>
    <w:rsid w:val="00BB094D"/>
    <w:rsid w:val="00BC2DC8"/>
    <w:rsid w:val="00BE47E9"/>
    <w:rsid w:val="00BF6A97"/>
    <w:rsid w:val="00C15D95"/>
    <w:rsid w:val="00C25079"/>
    <w:rsid w:val="00C37656"/>
    <w:rsid w:val="00C662C9"/>
    <w:rsid w:val="00C66D6D"/>
    <w:rsid w:val="00C779BD"/>
    <w:rsid w:val="00CA3B11"/>
    <w:rsid w:val="00CD1960"/>
    <w:rsid w:val="00CD6275"/>
    <w:rsid w:val="00CD733B"/>
    <w:rsid w:val="00D07857"/>
    <w:rsid w:val="00D12AFC"/>
    <w:rsid w:val="00D6720D"/>
    <w:rsid w:val="00D907BF"/>
    <w:rsid w:val="00D9318E"/>
    <w:rsid w:val="00D94201"/>
    <w:rsid w:val="00D97328"/>
    <w:rsid w:val="00DA5A8A"/>
    <w:rsid w:val="00DA694B"/>
    <w:rsid w:val="00DC2EAF"/>
    <w:rsid w:val="00DC38DD"/>
    <w:rsid w:val="00DD2473"/>
    <w:rsid w:val="00DD6667"/>
    <w:rsid w:val="00DE7C92"/>
    <w:rsid w:val="00DF1F6D"/>
    <w:rsid w:val="00E1777A"/>
    <w:rsid w:val="00E221EC"/>
    <w:rsid w:val="00E234DD"/>
    <w:rsid w:val="00E32CA3"/>
    <w:rsid w:val="00E41A66"/>
    <w:rsid w:val="00E66B2C"/>
    <w:rsid w:val="00E706A9"/>
    <w:rsid w:val="00E94797"/>
    <w:rsid w:val="00E957F2"/>
    <w:rsid w:val="00EA5736"/>
    <w:rsid w:val="00EA5A3A"/>
    <w:rsid w:val="00EA6DE5"/>
    <w:rsid w:val="00EB630C"/>
    <w:rsid w:val="00EE7647"/>
    <w:rsid w:val="00EF5E50"/>
    <w:rsid w:val="00F13890"/>
    <w:rsid w:val="00F26DC6"/>
    <w:rsid w:val="00FA39E1"/>
    <w:rsid w:val="00FC7409"/>
    <w:rsid w:val="00FF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BECC2EB"/>
  <w15:docId w15:val="{ABD63931-F462-4AA8-942D-3EC5F7AE2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B60"/>
  </w:style>
  <w:style w:type="paragraph" w:styleId="Ttulo1">
    <w:name w:val="heading 1"/>
    <w:basedOn w:val="Normal"/>
    <w:next w:val="Normal"/>
    <w:link w:val="Ttulo1Car"/>
    <w:uiPriority w:val="9"/>
    <w:qFormat/>
    <w:rsid w:val="008E5D1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C"/>
    </w:rPr>
  </w:style>
  <w:style w:type="paragraph" w:styleId="Ttulo2">
    <w:name w:val="heading 2"/>
    <w:basedOn w:val="Normal"/>
    <w:next w:val="Normal"/>
    <w:link w:val="Ttulo2Car"/>
    <w:qFormat/>
    <w:rsid w:val="008E5D18"/>
    <w:pPr>
      <w:keepNext/>
      <w:suppressAutoHyphens/>
      <w:spacing w:after="0" w:line="240" w:lineRule="auto"/>
      <w:jc w:val="center"/>
      <w:outlineLvl w:val="1"/>
    </w:pPr>
    <w:rPr>
      <w:rFonts w:ascii="Verdana" w:eastAsia="Times New Roman" w:hAnsi="Verdana" w:cs="Times New Roman"/>
      <w:b/>
      <w:sz w:val="18"/>
      <w:szCs w:val="20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7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57F2"/>
  </w:style>
  <w:style w:type="paragraph" w:styleId="Piedepgina">
    <w:name w:val="footer"/>
    <w:basedOn w:val="Normal"/>
    <w:link w:val="PiedepginaCar"/>
    <w:uiPriority w:val="99"/>
    <w:unhideWhenUsed/>
    <w:rsid w:val="00E957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7F2"/>
  </w:style>
  <w:style w:type="character" w:customStyle="1" w:styleId="Ttulo1Car">
    <w:name w:val="Título 1 Car"/>
    <w:basedOn w:val="Fuentedeprrafopredeter"/>
    <w:link w:val="Ttulo1"/>
    <w:uiPriority w:val="9"/>
    <w:rsid w:val="008E5D1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C"/>
    </w:rPr>
  </w:style>
  <w:style w:type="character" w:customStyle="1" w:styleId="Ttulo2Car">
    <w:name w:val="Título 2 Car"/>
    <w:basedOn w:val="Fuentedeprrafopredeter"/>
    <w:link w:val="Ttulo2"/>
    <w:rsid w:val="008E5D18"/>
    <w:rPr>
      <w:rFonts w:ascii="Verdana" w:eastAsia="Times New Roman" w:hAnsi="Verdana" w:cs="Times New Roman"/>
      <w:b/>
      <w:sz w:val="18"/>
      <w:szCs w:val="20"/>
      <w:lang w:eastAsia="ar-SA"/>
    </w:rPr>
  </w:style>
  <w:style w:type="paragraph" w:styleId="Prrafodelista">
    <w:name w:val="List Paragraph"/>
    <w:aliases w:val="Capítulo,Párrafo de lista2,Párrafo de lista1,List Paragraph,TIT 2 IND,Párrafo de Viñeta,Párrafo Viñetas,tEXTO,Compromisoss,Dot pt,No Spacing1,List Paragraph Char Char Char,Indicator Text,Numbered Para 1,Colorful List - Accent 11"/>
    <w:basedOn w:val="Normal"/>
    <w:link w:val="PrrafodelistaCar"/>
    <w:uiPriority w:val="34"/>
    <w:qFormat/>
    <w:rsid w:val="008E5D18"/>
    <w:pPr>
      <w:spacing w:after="200" w:line="276" w:lineRule="auto"/>
      <w:ind w:left="720"/>
      <w:contextualSpacing/>
    </w:pPr>
    <w:rPr>
      <w:lang w:val="es-EC"/>
    </w:rPr>
  </w:style>
  <w:style w:type="character" w:customStyle="1" w:styleId="PrrafodelistaCar">
    <w:name w:val="Párrafo de lista Car"/>
    <w:aliases w:val="Capítulo Car,Párrafo de lista2 Car,Párrafo de lista1 Car,List Paragraph Car,TIT 2 IND Car,Párrafo de Viñeta Car,Párrafo Viñetas Car,tEXTO Car,Compromisoss Car,Dot pt Car,No Spacing1 Car,List Paragraph Char Char Char Car"/>
    <w:link w:val="Prrafodelista"/>
    <w:uiPriority w:val="34"/>
    <w:qFormat/>
    <w:locked/>
    <w:rsid w:val="008E5D18"/>
    <w:rPr>
      <w:lang w:val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8E5D1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E5D18"/>
    <w:pPr>
      <w:spacing w:after="200" w:line="240" w:lineRule="auto"/>
    </w:pPr>
    <w:rPr>
      <w:sz w:val="20"/>
      <w:szCs w:val="20"/>
      <w:lang w:val="es-EC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E5D18"/>
    <w:rPr>
      <w:sz w:val="20"/>
      <w:szCs w:val="20"/>
      <w:lang w:val="es-EC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D1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D18"/>
    <w:rPr>
      <w:b/>
      <w:bCs/>
      <w:sz w:val="20"/>
      <w:szCs w:val="20"/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D18"/>
    <w:pPr>
      <w:spacing w:after="0" w:line="240" w:lineRule="auto"/>
    </w:pPr>
    <w:rPr>
      <w:rFonts w:ascii="Tahoma" w:hAnsi="Tahoma" w:cs="Tahoma"/>
      <w:sz w:val="16"/>
      <w:szCs w:val="16"/>
      <w:lang w:val="es-EC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D18"/>
    <w:rPr>
      <w:rFonts w:ascii="Tahoma" w:hAnsi="Tahoma" w:cs="Tahoma"/>
      <w:sz w:val="16"/>
      <w:szCs w:val="16"/>
      <w:lang w:val="es-EC"/>
    </w:rPr>
  </w:style>
  <w:style w:type="paragraph" w:styleId="NormalWeb">
    <w:name w:val="Normal (Web)"/>
    <w:basedOn w:val="Normal"/>
    <w:uiPriority w:val="99"/>
    <w:semiHidden/>
    <w:unhideWhenUsed/>
    <w:rsid w:val="008E5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table" w:styleId="Tablaconcuadrcula">
    <w:name w:val="Table Grid"/>
    <w:basedOn w:val="Tablanormal"/>
    <w:uiPriority w:val="39"/>
    <w:rsid w:val="008E5D18"/>
    <w:pPr>
      <w:spacing w:after="0" w:line="240" w:lineRule="auto"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0">
    <w:name w:val="Título #1_"/>
    <w:link w:val="Ttulo11"/>
    <w:rsid w:val="008E5D18"/>
    <w:rPr>
      <w:rFonts w:cs="Calibri"/>
      <w:b/>
      <w:bCs/>
      <w:spacing w:val="-10"/>
      <w:sz w:val="28"/>
      <w:szCs w:val="28"/>
      <w:shd w:val="clear" w:color="auto" w:fill="FFFFFF"/>
    </w:rPr>
  </w:style>
  <w:style w:type="paragraph" w:customStyle="1" w:styleId="Ttulo11">
    <w:name w:val="Título #1"/>
    <w:basedOn w:val="Normal"/>
    <w:link w:val="Ttulo10"/>
    <w:rsid w:val="008E5D18"/>
    <w:pPr>
      <w:widowControl w:val="0"/>
      <w:shd w:val="clear" w:color="auto" w:fill="FFFFFF"/>
      <w:spacing w:after="0" w:line="382" w:lineRule="exact"/>
      <w:jc w:val="center"/>
      <w:outlineLvl w:val="0"/>
    </w:pPr>
    <w:rPr>
      <w:rFonts w:cs="Calibri"/>
      <w:b/>
      <w:bCs/>
      <w:spacing w:val="-10"/>
      <w:sz w:val="28"/>
      <w:szCs w:val="28"/>
    </w:rPr>
  </w:style>
  <w:style w:type="character" w:customStyle="1" w:styleId="Cuerpodeltexto3">
    <w:name w:val="Cuerpo del texto (3)_"/>
    <w:link w:val="Cuerpodeltexto30"/>
    <w:rsid w:val="008E5D18"/>
    <w:rPr>
      <w:rFonts w:cs="Calibri"/>
      <w:b/>
      <w:bCs/>
      <w:spacing w:val="-10"/>
      <w:shd w:val="clear" w:color="auto" w:fill="FFFFFF"/>
    </w:rPr>
  </w:style>
  <w:style w:type="paragraph" w:customStyle="1" w:styleId="Cuerpodeltexto30">
    <w:name w:val="Cuerpo del texto (3)"/>
    <w:basedOn w:val="Normal"/>
    <w:link w:val="Cuerpodeltexto3"/>
    <w:rsid w:val="008E5D18"/>
    <w:pPr>
      <w:widowControl w:val="0"/>
      <w:shd w:val="clear" w:color="auto" w:fill="FFFFFF"/>
      <w:spacing w:before="240" w:after="0" w:line="284" w:lineRule="exact"/>
      <w:jc w:val="center"/>
    </w:pPr>
    <w:rPr>
      <w:rFonts w:cs="Calibri"/>
      <w:b/>
      <w:bCs/>
      <w:spacing w:val="-10"/>
    </w:rPr>
  </w:style>
  <w:style w:type="paragraph" w:customStyle="1" w:styleId="Default">
    <w:name w:val="Default"/>
    <w:rsid w:val="008E5D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C"/>
    </w:rPr>
  </w:style>
  <w:style w:type="paragraph" w:styleId="Sinespaciado">
    <w:name w:val="No Spacing"/>
    <w:link w:val="SinespaciadoCar"/>
    <w:uiPriority w:val="1"/>
    <w:qFormat/>
    <w:rsid w:val="008E5D1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locked/>
    <w:rsid w:val="008E5D18"/>
    <w:rPr>
      <w:rFonts w:ascii="Calibri" w:eastAsia="Calibri" w:hAnsi="Calibri" w:cs="Times New Roman"/>
    </w:rPr>
  </w:style>
  <w:style w:type="character" w:customStyle="1" w:styleId="Cuerpodeltexto">
    <w:name w:val="Cuerpo del texto_"/>
    <w:link w:val="Cuerpodeltexto0"/>
    <w:rsid w:val="008E5D18"/>
    <w:rPr>
      <w:rFonts w:cs="Calibri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8E5D18"/>
    <w:pPr>
      <w:widowControl w:val="0"/>
      <w:shd w:val="clear" w:color="auto" w:fill="FFFFFF"/>
      <w:spacing w:after="540" w:line="284" w:lineRule="exact"/>
      <w:ind w:hanging="400"/>
      <w:jc w:val="both"/>
    </w:pPr>
    <w:rPr>
      <w:rFonts w:cs="Calibri"/>
    </w:rPr>
  </w:style>
  <w:style w:type="table" w:customStyle="1" w:styleId="Tabladecuadrcula4-nfasis51">
    <w:name w:val="Tabla de cuadrícula 4 - Énfasis 51"/>
    <w:basedOn w:val="Tablanormal"/>
    <w:uiPriority w:val="49"/>
    <w:rsid w:val="008E5D18"/>
    <w:pPr>
      <w:spacing w:after="0" w:line="240" w:lineRule="auto"/>
    </w:pPr>
    <w:rPr>
      <w:lang w:val="es-EC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510">
    <w:name w:val="Tabla de cuadrícula 4 - Énfasis 51"/>
    <w:basedOn w:val="Tablanormal"/>
    <w:uiPriority w:val="49"/>
    <w:rsid w:val="008E5D18"/>
    <w:pPr>
      <w:spacing w:after="0" w:line="240" w:lineRule="auto"/>
    </w:pPr>
    <w:rPr>
      <w:lang w:val="es-EC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Revisin">
    <w:name w:val="Revision"/>
    <w:hidden/>
    <w:uiPriority w:val="99"/>
    <w:semiHidden/>
    <w:rsid w:val="008E5D18"/>
    <w:pPr>
      <w:spacing w:after="0" w:line="240" w:lineRule="auto"/>
    </w:pPr>
    <w:rPr>
      <w:lang w:val="es-EC"/>
    </w:rPr>
  </w:style>
  <w:style w:type="character" w:customStyle="1" w:styleId="ParrafoT1Car">
    <w:name w:val="Parrafo T1 Car"/>
    <w:link w:val="ParrafoT1"/>
    <w:locked/>
    <w:rsid w:val="008E5D18"/>
    <w:rPr>
      <w:rFonts w:ascii="Arial" w:hAnsi="Arial" w:cs="Arial"/>
    </w:rPr>
  </w:style>
  <w:style w:type="paragraph" w:customStyle="1" w:styleId="ParrafoT1">
    <w:name w:val="Parrafo T1"/>
    <w:basedOn w:val="Normal"/>
    <w:link w:val="ParrafoT1Car"/>
    <w:qFormat/>
    <w:rsid w:val="008E5D18"/>
    <w:pPr>
      <w:tabs>
        <w:tab w:val="left" w:pos="2925"/>
      </w:tabs>
      <w:spacing w:after="0" w:line="276" w:lineRule="auto"/>
      <w:ind w:left="432"/>
      <w:jc w:val="both"/>
    </w:pPr>
    <w:rPr>
      <w:rFonts w:ascii="Arial" w:hAnsi="Arial" w:cs="Arial"/>
    </w:rPr>
  </w:style>
  <w:style w:type="character" w:styleId="Textoennegrita">
    <w:name w:val="Strong"/>
    <w:uiPriority w:val="22"/>
    <w:qFormat/>
    <w:rsid w:val="00B11B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7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6/09/relationships/commentsIds" Target="commentsIds.xml"/><Relationship Id="rId18" Type="http://schemas.openxmlformats.org/officeDocument/2006/relationships/image" Target="media/image4.jpe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17" Type="http://schemas.openxmlformats.org/officeDocument/2006/relationships/chart" Target="charts/chart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9.jpeg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18/08/relationships/commentsExtensible" Target="commentsExtensible.xm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Administrador\Desktop\cargas_2019_20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/>
              <a:t>Cantidad de Toneladas Transportadas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C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Hoja1!$A$3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C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Hoja1!$B$1:$M$1</c:f>
              <c:strCache>
                <c:ptCount val="12"/>
                <c:pt idx="0">
                  <c:v>En</c:v>
                </c:pt>
                <c:pt idx="1">
                  <c:v>Fe</c:v>
                </c:pt>
                <c:pt idx="2">
                  <c:v>Ma</c:v>
                </c:pt>
                <c:pt idx="3">
                  <c:v>Ab</c:v>
                </c:pt>
                <c:pt idx="4">
                  <c:v>Ma</c:v>
                </c:pt>
                <c:pt idx="5">
                  <c:v>Jun</c:v>
                </c:pt>
                <c:pt idx="6">
                  <c:v>Jul</c:v>
                </c:pt>
                <c:pt idx="7">
                  <c:v>Ag</c:v>
                </c:pt>
                <c:pt idx="8">
                  <c:v>Se</c:v>
                </c:pt>
                <c:pt idx="9">
                  <c:v>Oc</c:v>
                </c:pt>
                <c:pt idx="10">
                  <c:v>No</c:v>
                </c:pt>
                <c:pt idx="11">
                  <c:v>Di</c:v>
                </c:pt>
              </c:strCache>
            </c:strRef>
          </c:cat>
          <c:val>
            <c:numRef>
              <c:f>Hoja1!$B$3:$M$3</c:f>
              <c:numCache>
                <c:formatCode>General</c:formatCode>
                <c:ptCount val="12"/>
                <c:pt idx="0">
                  <c:v>5204</c:v>
                </c:pt>
                <c:pt idx="1">
                  <c:v>5188</c:v>
                </c:pt>
                <c:pt idx="2">
                  <c:v>5397</c:v>
                </c:pt>
                <c:pt idx="3">
                  <c:v>5213</c:v>
                </c:pt>
                <c:pt idx="4">
                  <c:v>7861</c:v>
                </c:pt>
                <c:pt idx="5">
                  <c:v>455</c:v>
                </c:pt>
                <c:pt idx="6">
                  <c:v>5282</c:v>
                </c:pt>
                <c:pt idx="7">
                  <c:v>6171</c:v>
                </c:pt>
                <c:pt idx="8">
                  <c:v>3326</c:v>
                </c:pt>
                <c:pt idx="9">
                  <c:v>5709</c:v>
                </c:pt>
                <c:pt idx="10">
                  <c:v>4545</c:v>
                </c:pt>
                <c:pt idx="11">
                  <c:v>7454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FE-4DB2-AE1C-833B7E424BF8}"/>
            </c:ext>
          </c:extLst>
        </c:ser>
        <c:ser>
          <c:idx val="2"/>
          <c:order val="2"/>
          <c:tx>
            <c:strRef>
              <c:f>Hoja1!$A$4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C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Hoja1!$B$1:$M$1</c:f>
              <c:strCache>
                <c:ptCount val="12"/>
                <c:pt idx="0">
                  <c:v>En</c:v>
                </c:pt>
                <c:pt idx="1">
                  <c:v>Fe</c:v>
                </c:pt>
                <c:pt idx="2">
                  <c:v>Ma</c:v>
                </c:pt>
                <c:pt idx="3">
                  <c:v>Ab</c:v>
                </c:pt>
                <c:pt idx="4">
                  <c:v>Ma</c:v>
                </c:pt>
                <c:pt idx="5">
                  <c:v>Jun</c:v>
                </c:pt>
                <c:pt idx="6">
                  <c:v>Jul</c:v>
                </c:pt>
                <c:pt idx="7">
                  <c:v>Ag</c:v>
                </c:pt>
                <c:pt idx="8">
                  <c:v>Se</c:v>
                </c:pt>
                <c:pt idx="9">
                  <c:v>Oc</c:v>
                </c:pt>
                <c:pt idx="10">
                  <c:v>No</c:v>
                </c:pt>
                <c:pt idx="11">
                  <c:v>Di</c:v>
                </c:pt>
              </c:strCache>
            </c:strRef>
          </c:cat>
          <c:val>
            <c:numRef>
              <c:f>Hoja1!$B$4:$M$4</c:f>
              <c:numCache>
                <c:formatCode>General</c:formatCode>
                <c:ptCount val="12"/>
                <c:pt idx="0">
                  <c:v>4508</c:v>
                </c:pt>
                <c:pt idx="1">
                  <c:v>6505</c:v>
                </c:pt>
                <c:pt idx="2">
                  <c:v>3803</c:v>
                </c:pt>
                <c:pt idx="3">
                  <c:v>2147</c:v>
                </c:pt>
                <c:pt idx="4">
                  <c:v>3589</c:v>
                </c:pt>
                <c:pt idx="5">
                  <c:v>3709</c:v>
                </c:pt>
                <c:pt idx="6">
                  <c:v>2916</c:v>
                </c:pt>
                <c:pt idx="7">
                  <c:v>3837</c:v>
                </c:pt>
                <c:pt idx="8">
                  <c:v>3548</c:v>
                </c:pt>
                <c:pt idx="9">
                  <c:v>3621</c:v>
                </c:pt>
                <c:pt idx="10">
                  <c:v>3956</c:v>
                </c:pt>
                <c:pt idx="11">
                  <c:v>3786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FE-4DB2-AE1C-833B7E424BF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53218592"/>
        <c:axId val="205321097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Hoja1!$A$2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EC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Hoja1!$B$1:$M$1</c15:sqref>
                        </c15:formulaRef>
                      </c:ext>
                    </c:extLst>
                    <c:strCache>
                      <c:ptCount val="12"/>
                      <c:pt idx="0">
                        <c:v>En</c:v>
                      </c:pt>
                      <c:pt idx="1">
                        <c:v>Fe</c:v>
                      </c:pt>
                      <c:pt idx="2">
                        <c:v>Ma</c:v>
                      </c:pt>
                      <c:pt idx="3">
                        <c:v>Ab</c:v>
                      </c:pt>
                      <c:pt idx="4">
                        <c:v>Ma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Ag</c:v>
                      </c:pt>
                      <c:pt idx="8">
                        <c:v>Se</c:v>
                      </c:pt>
                      <c:pt idx="9">
                        <c:v>Oc</c:v>
                      </c:pt>
                      <c:pt idx="10">
                        <c:v>No</c:v>
                      </c:pt>
                      <c:pt idx="11">
                        <c:v>Di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Hoja1!$B$2:$M$2</c15:sqref>
                        </c15:formulaRef>
                      </c:ext>
                    </c:extLst>
                    <c:numCache>
                      <c:formatCode>General</c:formatCode>
                      <c:ptCount val="1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34FE-4DB2-AE1C-833B7E424BF8}"/>
                  </c:ext>
                </c:extLst>
              </c15:ser>
            </c15:filteredBarSeries>
          </c:ext>
        </c:extLst>
      </c:barChart>
      <c:catAx>
        <c:axId val="2053218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C"/>
          </a:p>
        </c:txPr>
        <c:crossAx val="2053210976"/>
        <c:crosses val="autoZero"/>
        <c:auto val="1"/>
        <c:lblAlgn val="ctr"/>
        <c:lblOffset val="100"/>
        <c:noMultiLvlLbl val="0"/>
      </c:catAx>
      <c:valAx>
        <c:axId val="20532109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53218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EC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C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400" b="0">
                <a:effectLst/>
              </a:rPr>
              <a:t>Valor de recaudación por contribución del 5%</a:t>
            </a:r>
            <a:endParaRPr lang="en-US" sz="1400" b="0">
              <a:effectLst/>
            </a:endParaRPr>
          </a:p>
          <a:p>
            <a:pPr>
              <a:defRPr/>
            </a:pPr>
            <a:r>
              <a:rPr lang="es-ES" sz="1400" b="0">
                <a:effectLst/>
              </a:rPr>
              <a:t>2020</a:t>
            </a:r>
            <a:endParaRPr lang="en-US" sz="1400" b="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C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Valor de recaudación 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Hoja1!$A$2:$A$13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Hoja1!$B$2:$B$13</c:f>
              <c:numCache>
                <c:formatCode>_("$"* #,##0.00_);_("$"* \(#,##0.00\);_("$"* "-"??_);_(@_)</c:formatCode>
                <c:ptCount val="12"/>
                <c:pt idx="0">
                  <c:v>415.17</c:v>
                </c:pt>
                <c:pt idx="1">
                  <c:v>350.32</c:v>
                </c:pt>
                <c:pt idx="2">
                  <c:v>492.11</c:v>
                </c:pt>
                <c:pt idx="3">
                  <c:v>328.78</c:v>
                </c:pt>
                <c:pt idx="4">
                  <c:v>493.08</c:v>
                </c:pt>
                <c:pt idx="5">
                  <c:v>491.97</c:v>
                </c:pt>
                <c:pt idx="6">
                  <c:v>538.44000000000005</c:v>
                </c:pt>
                <c:pt idx="7">
                  <c:v>572.30999999999995</c:v>
                </c:pt>
                <c:pt idx="8">
                  <c:v>431.78</c:v>
                </c:pt>
                <c:pt idx="9">
                  <c:v>425.4</c:v>
                </c:pt>
                <c:pt idx="10">
                  <c:v>623.53</c:v>
                </c:pt>
                <c:pt idx="11">
                  <c:v>249.43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C3-431E-A6ED-C12F3870EC5F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Valor de recaudación 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Hoja1!$A$2:$A$13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Hoja1!$C$2:$C$13</c:f>
              <c:numCache>
                <c:formatCode>_("$"* #,##0.00_);_("$"* \(#,##0.00\);_("$"* "-"??_);_(@_)</c:formatCode>
                <c:ptCount val="12"/>
                <c:pt idx="0">
                  <c:v>619.41999999999996</c:v>
                </c:pt>
                <c:pt idx="1">
                  <c:v>450.55</c:v>
                </c:pt>
                <c:pt idx="2">
                  <c:v>503.12</c:v>
                </c:pt>
                <c:pt idx="3">
                  <c:v>269.44</c:v>
                </c:pt>
                <c:pt idx="4">
                  <c:v>132.74</c:v>
                </c:pt>
                <c:pt idx="5">
                  <c:v>126.77</c:v>
                </c:pt>
                <c:pt idx="6">
                  <c:v>226.06</c:v>
                </c:pt>
                <c:pt idx="7">
                  <c:v>137.94</c:v>
                </c:pt>
                <c:pt idx="8">
                  <c:v>453.52</c:v>
                </c:pt>
                <c:pt idx="9">
                  <c:v>477.97</c:v>
                </c:pt>
                <c:pt idx="10">
                  <c:v>565.71</c:v>
                </c:pt>
                <c:pt idx="11">
                  <c:v>475.13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C3-431E-A6ED-C12F3870EC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53219136"/>
        <c:axId val="2053213696"/>
      </c:barChart>
      <c:catAx>
        <c:axId val="2053219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C"/>
          </a:p>
        </c:txPr>
        <c:crossAx val="2053213696"/>
        <c:crosses val="autoZero"/>
        <c:auto val="1"/>
        <c:lblAlgn val="ctr"/>
        <c:lblOffset val="100"/>
        <c:noMultiLvlLbl val="0"/>
      </c:catAx>
      <c:valAx>
        <c:axId val="2053213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&quot;$&quot;* #,##0.00_);_(&quot;$&quot;* \(#,##0.0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C"/>
          </a:p>
        </c:txPr>
        <c:crossAx val="2053219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C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C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C"/>
              <a:t>Cargas movilizadas</a:t>
            </a:r>
            <a:r>
              <a:rPr lang="es-EC" baseline="0"/>
              <a:t> en Puerto Providencia</a:t>
            </a:r>
            <a:r>
              <a:rPr lang="es-EC"/>
              <a:t> </a:t>
            </a:r>
          </a:p>
          <a:p>
            <a:pPr>
              <a:defRPr/>
            </a:pPr>
            <a:r>
              <a:rPr lang="es-EC" baseline="0"/>
              <a:t>(2020-TM)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C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Hoja1!$B$2</c:f>
              <c:strCache>
                <c:ptCount val="1"/>
                <c:pt idx="0">
                  <c:v>TONELADAS 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Hoja1!$A$3:$A$14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Hoja1!$B$3:$B$14</c:f>
              <c:numCache>
                <c:formatCode>General</c:formatCode>
                <c:ptCount val="12"/>
                <c:pt idx="0">
                  <c:v>0</c:v>
                </c:pt>
                <c:pt idx="1">
                  <c:v>8990</c:v>
                </c:pt>
                <c:pt idx="2">
                  <c:v>1291</c:v>
                </c:pt>
                <c:pt idx="3">
                  <c:v>605</c:v>
                </c:pt>
                <c:pt idx="4">
                  <c:v>2839</c:v>
                </c:pt>
                <c:pt idx="5">
                  <c:v>1092</c:v>
                </c:pt>
                <c:pt idx="6">
                  <c:v>4037.94</c:v>
                </c:pt>
                <c:pt idx="7">
                  <c:v>1066</c:v>
                </c:pt>
                <c:pt idx="8">
                  <c:v>500</c:v>
                </c:pt>
                <c:pt idx="9">
                  <c:v>0</c:v>
                </c:pt>
                <c:pt idx="10">
                  <c:v>3235</c:v>
                </c:pt>
                <c:pt idx="11">
                  <c:v>13270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08-435F-B9F3-CF4AF282D04A}"/>
            </c:ext>
          </c:extLst>
        </c:ser>
        <c:ser>
          <c:idx val="1"/>
          <c:order val="1"/>
          <c:tx>
            <c:strRef>
              <c:f>Hoja1!$C$2</c:f>
              <c:strCache>
                <c:ptCount val="1"/>
                <c:pt idx="0">
                  <c:v>TONELADAS 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Hoja1!$A$3:$A$14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Hoja1!$C$3:$C$14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6260</c:v>
                </c:pt>
                <c:pt idx="3">
                  <c:v>7220</c:v>
                </c:pt>
                <c:pt idx="4">
                  <c:v>0</c:v>
                </c:pt>
                <c:pt idx="5">
                  <c:v>7060</c:v>
                </c:pt>
                <c:pt idx="6">
                  <c:v>6520</c:v>
                </c:pt>
                <c:pt idx="7">
                  <c:v>0</c:v>
                </c:pt>
                <c:pt idx="8">
                  <c:v>450</c:v>
                </c:pt>
                <c:pt idx="9">
                  <c:v>400</c:v>
                </c:pt>
                <c:pt idx="10">
                  <c:v>350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08-435F-B9F3-CF4AF282D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53221856"/>
        <c:axId val="2053222944"/>
      </c:barChart>
      <c:catAx>
        <c:axId val="2053221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C"/>
          </a:p>
        </c:txPr>
        <c:crossAx val="2053222944"/>
        <c:crosses val="autoZero"/>
        <c:auto val="1"/>
        <c:lblAlgn val="ctr"/>
        <c:lblOffset val="100"/>
        <c:noMultiLvlLbl val="0"/>
      </c:catAx>
      <c:valAx>
        <c:axId val="205322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C"/>
          </a:p>
        </c:txPr>
        <c:crossAx val="2053221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C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C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D0D33-5E03-43DA-802C-2B8B03BB2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3392</Words>
  <Characters>18656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Jacqueline Espinoza</cp:lastModifiedBy>
  <cp:revision>2</cp:revision>
  <dcterms:created xsi:type="dcterms:W3CDTF">2021-05-04T23:45:00Z</dcterms:created>
  <dcterms:modified xsi:type="dcterms:W3CDTF">2021-05-04T23:45:00Z</dcterms:modified>
</cp:coreProperties>
</file>